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B6" w:rsidRPr="00581CA0" w:rsidRDefault="00D46AB6" w:rsidP="00D46AB6">
      <w:pPr>
        <w:spacing w:before="540" w:after="0" w:line="285" w:lineRule="atLeast"/>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KAIŠIADORIŲ MIESTO</w:t>
      </w:r>
      <w:r w:rsidRPr="00581CA0">
        <w:rPr>
          <w:rFonts w:ascii="Times New Roman" w:eastAsia="Times New Roman" w:hAnsi="Times New Roman" w:cs="Times New Roman"/>
          <w:b/>
          <w:bCs/>
          <w:color w:val="000000"/>
          <w:sz w:val="24"/>
          <w:szCs w:val="24"/>
          <w:lang w:eastAsia="lt-LT"/>
        </w:rPr>
        <w:t xml:space="preserve"> VIETOS VEIKLOS GRUPĖS</w:t>
      </w:r>
    </w:p>
    <w:p w:rsidR="00D46AB6" w:rsidRPr="00581CA0" w:rsidRDefault="00D46AB6" w:rsidP="00D46AB6">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KVIETIMO</w:t>
      </w:r>
      <w:r w:rsidRPr="00581CA0">
        <w:rPr>
          <w:rFonts w:ascii="Times New Roman" w:eastAsia="Times New Roman" w:hAnsi="Times New Roman" w:cs="Times New Roman"/>
          <w:b/>
          <w:bCs/>
          <w:color w:val="000000"/>
          <w:sz w:val="24"/>
          <w:szCs w:val="24"/>
          <w:lang w:eastAsia="lt-LT"/>
        </w:rPr>
        <w:t xml:space="preserve"> TEIKTI </w:t>
      </w:r>
      <w:r>
        <w:rPr>
          <w:rFonts w:ascii="Times New Roman" w:eastAsia="Times New Roman" w:hAnsi="Times New Roman" w:cs="Times New Roman"/>
          <w:b/>
          <w:bCs/>
          <w:color w:val="000000"/>
          <w:sz w:val="24"/>
          <w:szCs w:val="24"/>
          <w:lang w:eastAsia="lt-LT"/>
        </w:rPr>
        <w:t xml:space="preserve">VIETOS PLĖTROS </w:t>
      </w:r>
      <w:r w:rsidRPr="00581CA0">
        <w:rPr>
          <w:rFonts w:ascii="Times New Roman" w:eastAsia="Times New Roman" w:hAnsi="Times New Roman" w:cs="Times New Roman"/>
          <w:b/>
          <w:bCs/>
          <w:color w:val="000000"/>
          <w:sz w:val="24"/>
          <w:szCs w:val="24"/>
          <w:lang w:eastAsia="lt-LT"/>
        </w:rPr>
        <w:t xml:space="preserve">PROJEKTINIUS PASIŪLYMUS </w:t>
      </w:r>
      <w:r>
        <w:rPr>
          <w:rFonts w:ascii="Times New Roman" w:eastAsia="Times New Roman" w:hAnsi="Times New Roman" w:cs="Times New Roman"/>
          <w:b/>
          <w:bCs/>
          <w:color w:val="000000"/>
          <w:sz w:val="24"/>
          <w:szCs w:val="24"/>
          <w:lang w:eastAsia="lt-LT"/>
        </w:rPr>
        <w:t xml:space="preserve">NR. 1, NR. 2, NR. 3, NR. 4, NR. 5, NR. 6, NR. 7, NR. 8, NR. 9, NR. 10 VIETOS PLĖTROS </w:t>
      </w:r>
      <w:r w:rsidRPr="00581CA0">
        <w:rPr>
          <w:rFonts w:ascii="Times New Roman" w:eastAsia="Times New Roman" w:hAnsi="Times New Roman" w:cs="Times New Roman"/>
          <w:b/>
          <w:bCs/>
          <w:color w:val="000000"/>
          <w:sz w:val="24"/>
          <w:szCs w:val="24"/>
          <w:lang w:eastAsia="lt-LT"/>
        </w:rPr>
        <w:t>PROJEKTINIŲ PASIŪLYMŲ</w:t>
      </w:r>
    </w:p>
    <w:p w:rsidR="00D46AB6" w:rsidRPr="00581CA0" w:rsidRDefault="00D46AB6" w:rsidP="00D46AB6">
      <w:pPr>
        <w:spacing w:after="0" w:line="285" w:lineRule="atLeast"/>
        <w:jc w:val="center"/>
        <w:rPr>
          <w:rFonts w:ascii="Times New Roman" w:eastAsia="Times New Roman" w:hAnsi="Times New Roman" w:cs="Times New Roman"/>
          <w:b/>
          <w:bCs/>
          <w:color w:val="000000"/>
          <w:sz w:val="24"/>
          <w:szCs w:val="24"/>
          <w:lang w:eastAsia="lt-LT"/>
        </w:rPr>
      </w:pPr>
      <w:r w:rsidRPr="00581CA0">
        <w:rPr>
          <w:rFonts w:ascii="Times New Roman" w:eastAsia="Times New Roman" w:hAnsi="Times New Roman" w:cs="Times New Roman"/>
          <w:b/>
          <w:bCs/>
          <w:color w:val="000000"/>
          <w:sz w:val="24"/>
          <w:szCs w:val="24"/>
          <w:lang w:eastAsia="lt-LT"/>
        </w:rPr>
        <w:t>VERTINIMO ATASKAITA</w:t>
      </w:r>
    </w:p>
    <w:p w:rsidR="00D46AB6" w:rsidRDefault="00D46AB6" w:rsidP="00D46AB6">
      <w:pPr>
        <w:spacing w:after="0" w:line="240" w:lineRule="auto"/>
        <w:jc w:val="center"/>
        <w:rPr>
          <w:rFonts w:ascii="Times New Roman" w:eastAsia="Times New Roman" w:hAnsi="Times New Roman" w:cs="Times New Roman"/>
          <w:b/>
          <w:bCs/>
          <w:color w:val="000000"/>
          <w:sz w:val="24"/>
          <w:szCs w:val="24"/>
          <w:lang w:eastAsia="lt-LT"/>
        </w:rPr>
      </w:pPr>
    </w:p>
    <w:p w:rsidR="00D46AB6" w:rsidRDefault="00D46AB6" w:rsidP="00D46AB6">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2017-08-</w:t>
      </w:r>
      <w:r w:rsidR="007217B0" w:rsidRPr="00C70769">
        <w:rPr>
          <w:rFonts w:ascii="Times New Roman" w:eastAsia="Times New Roman" w:hAnsi="Times New Roman" w:cs="Times New Roman"/>
          <w:b/>
          <w:bCs/>
          <w:color w:val="000000"/>
          <w:sz w:val="24"/>
          <w:szCs w:val="24"/>
          <w:lang w:eastAsia="lt-LT"/>
        </w:rPr>
        <w:t>02</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Nr. </w:t>
      </w:r>
      <w:r>
        <w:rPr>
          <w:rFonts w:ascii="Times New Roman" w:eastAsia="Times New Roman" w:hAnsi="Times New Roman" w:cs="Times New Roman"/>
          <w:b/>
          <w:bCs/>
          <w:color w:val="000000"/>
          <w:sz w:val="24"/>
          <w:szCs w:val="24"/>
          <w:lang w:eastAsia="lt-LT"/>
        </w:rPr>
        <w:t>1</w:t>
      </w:r>
    </w:p>
    <w:p w:rsidR="00D46AB6" w:rsidRPr="008E7EA9" w:rsidRDefault="00D46AB6" w:rsidP="008E7EA9">
      <w:pPr>
        <w:spacing w:after="0" w:line="240" w:lineRule="auto"/>
        <w:jc w:val="both"/>
        <w:rPr>
          <w:rFonts w:ascii="Times New Roman" w:hAnsi="Times New Roman" w:cs="Times New Roman"/>
          <w:sz w:val="24"/>
          <w:szCs w:val="24"/>
          <w:lang w:eastAsia="lt-LT"/>
        </w:rPr>
      </w:pPr>
    </w:p>
    <w:p w:rsidR="008E1BE2" w:rsidRDefault="008E7EA9" w:rsidP="008E1BE2">
      <w:pPr>
        <w:spacing w:after="0" w:line="240" w:lineRule="auto"/>
        <w:ind w:firstLine="1298"/>
        <w:jc w:val="both"/>
        <w:rPr>
          <w:rFonts w:ascii="Times New Roman" w:hAnsi="Times New Roman" w:cs="Times New Roman"/>
          <w:sz w:val="24"/>
          <w:szCs w:val="24"/>
          <w:lang w:eastAsia="lt-LT"/>
        </w:rPr>
      </w:pPr>
      <w:r w:rsidRPr="008E1BE2">
        <w:rPr>
          <w:rFonts w:ascii="Times New Roman" w:hAnsi="Times New Roman" w:cs="Times New Roman"/>
          <w:sz w:val="24"/>
          <w:szCs w:val="24"/>
          <w:lang w:eastAsia="lt-LT"/>
        </w:rPr>
        <w:t xml:space="preserve">2017 m. gegužės 2 d. Kaišiadorių miesto vietos veiklos grupė (toliau – VVG) paskelbė 10 kvietimų teikti vietos plėtros projektinius pasiūlymus Kaišiadorių miesto vietos veiklos grupės vietos plėtros strategijos (toliau – Strategija) 10 veiksmų įgyvendinti. Per kvietime nurodytą terminą buvo gauta 14 vietos plėtros projektinių pasiūlymų. Visi 14 </w:t>
      </w:r>
      <w:r w:rsidR="009762E2" w:rsidRPr="008E1BE2">
        <w:rPr>
          <w:rFonts w:ascii="Times New Roman" w:hAnsi="Times New Roman" w:cs="Times New Roman"/>
          <w:sz w:val="24"/>
          <w:szCs w:val="24"/>
          <w:lang w:eastAsia="lt-LT"/>
        </w:rPr>
        <w:t>vietos plėtros projektinių pasiūlymų</w:t>
      </w:r>
      <w:r w:rsidRPr="008E1BE2">
        <w:rPr>
          <w:rFonts w:ascii="Times New Roman" w:hAnsi="Times New Roman" w:cs="Times New Roman"/>
          <w:sz w:val="24"/>
          <w:szCs w:val="24"/>
          <w:lang w:eastAsia="lt-LT"/>
        </w:rPr>
        <w:t xml:space="preserve"> atitiko administracinės ati</w:t>
      </w:r>
      <w:r w:rsidR="00E1644B">
        <w:rPr>
          <w:rFonts w:ascii="Times New Roman" w:hAnsi="Times New Roman" w:cs="Times New Roman"/>
          <w:sz w:val="24"/>
          <w:szCs w:val="24"/>
          <w:lang w:eastAsia="lt-LT"/>
        </w:rPr>
        <w:t>ti</w:t>
      </w:r>
      <w:r w:rsidRPr="008E1BE2">
        <w:rPr>
          <w:rFonts w:ascii="Times New Roman" w:hAnsi="Times New Roman" w:cs="Times New Roman"/>
          <w:sz w:val="24"/>
          <w:szCs w:val="24"/>
          <w:lang w:eastAsia="lt-LT"/>
        </w:rPr>
        <w:t xml:space="preserve">kties vertinimo etapo kriterijus ir buvo vertinami naudos ir kokybės vertinimo etape. </w:t>
      </w:r>
    </w:p>
    <w:p w:rsidR="00C2766D" w:rsidRDefault="008E7EA9" w:rsidP="008E1BE2">
      <w:pPr>
        <w:spacing w:after="0" w:line="240" w:lineRule="auto"/>
        <w:ind w:firstLine="1298"/>
        <w:jc w:val="both"/>
        <w:rPr>
          <w:rFonts w:ascii="Times New Roman" w:hAnsi="Times New Roman" w:cs="Times New Roman"/>
          <w:sz w:val="24"/>
          <w:szCs w:val="24"/>
        </w:rPr>
      </w:pPr>
      <w:r w:rsidRPr="008E1BE2">
        <w:rPr>
          <w:rFonts w:ascii="Times New Roman" w:hAnsi="Times New Roman" w:cs="Times New Roman"/>
          <w:sz w:val="24"/>
          <w:szCs w:val="24"/>
        </w:rPr>
        <w:t>Vietos plėtros projektinių pasiūlymų nau</w:t>
      </w:r>
      <w:r w:rsidR="00730DA3" w:rsidRPr="008E1BE2">
        <w:rPr>
          <w:rFonts w:ascii="Times New Roman" w:hAnsi="Times New Roman" w:cs="Times New Roman"/>
          <w:sz w:val="24"/>
          <w:szCs w:val="24"/>
        </w:rPr>
        <w:t>dos ir kokybės vertinimą atli</w:t>
      </w:r>
      <w:r w:rsidRPr="008E1BE2">
        <w:rPr>
          <w:rFonts w:ascii="Times New Roman" w:hAnsi="Times New Roman" w:cs="Times New Roman"/>
          <w:sz w:val="24"/>
          <w:szCs w:val="24"/>
        </w:rPr>
        <w:t>ko trys nepriklausomi vertintojai. At</w:t>
      </w:r>
      <w:r w:rsidR="00730DA3" w:rsidRPr="008E1BE2">
        <w:rPr>
          <w:rFonts w:ascii="Times New Roman" w:hAnsi="Times New Roman" w:cs="Times New Roman"/>
          <w:sz w:val="24"/>
          <w:szCs w:val="24"/>
        </w:rPr>
        <w:t xml:space="preserve">likus </w:t>
      </w:r>
      <w:r w:rsidRPr="008E1BE2">
        <w:rPr>
          <w:rFonts w:ascii="Times New Roman" w:hAnsi="Times New Roman" w:cs="Times New Roman"/>
          <w:sz w:val="24"/>
          <w:szCs w:val="24"/>
        </w:rPr>
        <w:t>naudos ir kokybės vertinimą galutinis</w:t>
      </w:r>
      <w:r w:rsidR="00730DA3" w:rsidRPr="008E1BE2">
        <w:rPr>
          <w:rFonts w:ascii="Times New Roman" w:hAnsi="Times New Roman" w:cs="Times New Roman"/>
          <w:sz w:val="24"/>
          <w:szCs w:val="24"/>
        </w:rPr>
        <w:t xml:space="preserve"> vietos plėtros projektinių pasiūlymų</w:t>
      </w:r>
      <w:r w:rsidRPr="008E1BE2">
        <w:rPr>
          <w:rFonts w:ascii="Times New Roman" w:hAnsi="Times New Roman" w:cs="Times New Roman"/>
          <w:sz w:val="24"/>
          <w:szCs w:val="24"/>
        </w:rPr>
        <w:t xml:space="preserve"> vertinimas buvo nustatytas apskaičiuojant visų vertintojų skirtų balų vidurkį. Vertintojai, įvertinę vietos plėtros projektinius pasiūlymus pagal naudos ir kokybės kriterijus, sureitingavo vietos plėtros projektinius pasiūlymus surinktų balų mažėjimo tvarka. Finansavimą </w:t>
      </w:r>
      <w:r w:rsidR="008E1BE2">
        <w:rPr>
          <w:rFonts w:ascii="Times New Roman" w:hAnsi="Times New Roman" w:cs="Times New Roman"/>
          <w:sz w:val="24"/>
          <w:szCs w:val="24"/>
        </w:rPr>
        <w:t>galima skirti</w:t>
      </w:r>
      <w:r w:rsidRPr="008E1BE2">
        <w:rPr>
          <w:rFonts w:ascii="Times New Roman" w:hAnsi="Times New Roman" w:cs="Times New Roman"/>
          <w:sz w:val="24"/>
          <w:szCs w:val="24"/>
        </w:rPr>
        <w:t xml:space="preserve"> </w:t>
      </w:r>
      <w:r w:rsidR="00730DA3" w:rsidRPr="008E1BE2">
        <w:rPr>
          <w:rFonts w:ascii="Times New Roman" w:hAnsi="Times New Roman" w:cs="Times New Roman"/>
          <w:sz w:val="24"/>
          <w:szCs w:val="24"/>
        </w:rPr>
        <w:t xml:space="preserve">visiems 14 </w:t>
      </w:r>
      <w:r w:rsidRPr="008E1BE2">
        <w:rPr>
          <w:rFonts w:ascii="Times New Roman" w:hAnsi="Times New Roman" w:cs="Times New Roman"/>
          <w:sz w:val="24"/>
          <w:szCs w:val="24"/>
        </w:rPr>
        <w:t>vietos plėtros projekt</w:t>
      </w:r>
      <w:r w:rsidR="00730DA3" w:rsidRPr="008E1BE2">
        <w:rPr>
          <w:rFonts w:ascii="Times New Roman" w:hAnsi="Times New Roman" w:cs="Times New Roman"/>
          <w:sz w:val="24"/>
          <w:szCs w:val="24"/>
        </w:rPr>
        <w:t>inių pasiūlymų</w:t>
      </w:r>
      <w:r w:rsidRPr="008E1BE2">
        <w:rPr>
          <w:rFonts w:ascii="Times New Roman" w:hAnsi="Times New Roman" w:cs="Times New Roman"/>
          <w:sz w:val="24"/>
          <w:szCs w:val="24"/>
        </w:rPr>
        <w:t>,</w:t>
      </w:r>
      <w:r w:rsidR="00730DA3" w:rsidRPr="008E1BE2">
        <w:rPr>
          <w:rFonts w:ascii="Times New Roman" w:hAnsi="Times New Roman" w:cs="Times New Roman"/>
          <w:sz w:val="24"/>
          <w:szCs w:val="24"/>
        </w:rPr>
        <w:t xml:space="preserve"> </w:t>
      </w:r>
      <w:r w:rsidR="008E1BE2">
        <w:rPr>
          <w:rFonts w:ascii="Times New Roman" w:hAnsi="Times New Roman" w:cs="Times New Roman"/>
          <w:sz w:val="24"/>
          <w:szCs w:val="24"/>
        </w:rPr>
        <w:t>atsižvelgiant į Strategijoje numatytą</w:t>
      </w:r>
      <w:r w:rsidR="008E1BE2" w:rsidRPr="008E1BE2">
        <w:rPr>
          <w:rFonts w:ascii="Times New Roman" w:hAnsi="Times New Roman" w:cs="Times New Roman"/>
          <w:sz w:val="24"/>
          <w:szCs w:val="24"/>
        </w:rPr>
        <w:t xml:space="preserve"> ES struktūrinių fondų lėšų</w:t>
      </w:r>
      <w:r w:rsidR="008E1BE2">
        <w:rPr>
          <w:rFonts w:ascii="Times New Roman" w:hAnsi="Times New Roman" w:cs="Times New Roman"/>
          <w:sz w:val="24"/>
          <w:szCs w:val="24"/>
        </w:rPr>
        <w:t xml:space="preserve"> limitą,</w:t>
      </w:r>
      <w:r w:rsidR="008E1BE2" w:rsidRPr="008E1BE2">
        <w:rPr>
          <w:rFonts w:ascii="Times New Roman" w:hAnsi="Times New Roman" w:cs="Times New Roman"/>
          <w:sz w:val="24"/>
          <w:szCs w:val="24"/>
        </w:rPr>
        <w:t xml:space="preserve"> </w:t>
      </w:r>
      <w:r w:rsidRPr="008E1BE2">
        <w:rPr>
          <w:rFonts w:ascii="Times New Roman" w:hAnsi="Times New Roman" w:cs="Times New Roman"/>
          <w:sz w:val="24"/>
          <w:szCs w:val="24"/>
        </w:rPr>
        <w:t>k</w:t>
      </w:r>
      <w:r w:rsidR="00730DA3" w:rsidRPr="008E1BE2">
        <w:rPr>
          <w:rFonts w:ascii="Times New Roman" w:hAnsi="Times New Roman" w:cs="Times New Roman"/>
          <w:sz w:val="24"/>
          <w:szCs w:val="24"/>
        </w:rPr>
        <w:t>adangi visi projekti</w:t>
      </w:r>
      <w:r w:rsidR="008E1BE2">
        <w:rPr>
          <w:rFonts w:ascii="Times New Roman" w:hAnsi="Times New Roman" w:cs="Times New Roman"/>
          <w:sz w:val="24"/>
          <w:szCs w:val="24"/>
        </w:rPr>
        <w:t>ni</w:t>
      </w:r>
      <w:r w:rsidR="00730DA3" w:rsidRPr="008E1BE2">
        <w:rPr>
          <w:rFonts w:ascii="Times New Roman" w:hAnsi="Times New Roman" w:cs="Times New Roman"/>
          <w:sz w:val="24"/>
          <w:szCs w:val="24"/>
        </w:rPr>
        <w:t xml:space="preserve">ai pasiūlymai surinko </w:t>
      </w:r>
      <w:r w:rsidR="008E1BE2">
        <w:rPr>
          <w:rFonts w:ascii="Times New Roman" w:hAnsi="Times New Roman" w:cs="Times New Roman"/>
          <w:sz w:val="24"/>
          <w:szCs w:val="24"/>
        </w:rPr>
        <w:t>daugiau</w:t>
      </w:r>
      <w:r w:rsidRPr="008E1BE2">
        <w:rPr>
          <w:rFonts w:ascii="Times New Roman" w:hAnsi="Times New Roman" w:cs="Times New Roman"/>
          <w:sz w:val="24"/>
          <w:szCs w:val="24"/>
        </w:rPr>
        <w:t xml:space="preserve"> kaip 49 balus, iš kurių </w:t>
      </w:r>
      <w:r w:rsidR="00C2766D">
        <w:rPr>
          <w:rFonts w:ascii="Times New Roman" w:hAnsi="Times New Roman" w:cs="Times New Roman"/>
          <w:sz w:val="24"/>
          <w:szCs w:val="24"/>
        </w:rPr>
        <w:t>daugiau</w:t>
      </w:r>
      <w:r w:rsidR="00E1644B">
        <w:rPr>
          <w:rFonts w:ascii="Times New Roman" w:hAnsi="Times New Roman" w:cs="Times New Roman"/>
          <w:sz w:val="24"/>
          <w:szCs w:val="24"/>
        </w:rPr>
        <w:t xml:space="preserve"> kaip </w:t>
      </w:r>
      <w:r w:rsidRPr="008E1BE2">
        <w:rPr>
          <w:rFonts w:ascii="Times New Roman" w:hAnsi="Times New Roman" w:cs="Times New Roman"/>
          <w:sz w:val="24"/>
          <w:szCs w:val="24"/>
        </w:rPr>
        <w:t>15 balų</w:t>
      </w:r>
      <w:r w:rsidR="00013131">
        <w:rPr>
          <w:rFonts w:ascii="Times New Roman" w:hAnsi="Times New Roman" w:cs="Times New Roman"/>
          <w:sz w:val="24"/>
          <w:szCs w:val="24"/>
        </w:rPr>
        <w:t xml:space="preserve"> -</w:t>
      </w:r>
      <w:r w:rsidRPr="008E1BE2">
        <w:rPr>
          <w:rFonts w:ascii="Times New Roman" w:hAnsi="Times New Roman" w:cs="Times New Roman"/>
          <w:sz w:val="24"/>
          <w:szCs w:val="24"/>
        </w:rPr>
        <w:t xml:space="preserve"> už specialiuosius naudos ir kokybės kriterijus. </w:t>
      </w:r>
    </w:p>
    <w:p w:rsidR="00C2766D" w:rsidRDefault="00730DA3" w:rsidP="008E1BE2">
      <w:pPr>
        <w:spacing w:after="0" w:line="240" w:lineRule="auto"/>
        <w:ind w:firstLine="1298"/>
        <w:jc w:val="both"/>
        <w:rPr>
          <w:rFonts w:ascii="Times New Roman" w:hAnsi="Times New Roman" w:cs="Times New Roman"/>
          <w:sz w:val="24"/>
          <w:szCs w:val="24"/>
        </w:rPr>
      </w:pPr>
      <w:r w:rsidRPr="008E1BE2">
        <w:rPr>
          <w:rFonts w:ascii="Times New Roman" w:hAnsi="Times New Roman" w:cs="Times New Roman"/>
          <w:sz w:val="24"/>
          <w:szCs w:val="24"/>
        </w:rPr>
        <w:t xml:space="preserve">Naudos ir kokybės vertinimo metu </w:t>
      </w:r>
      <w:r w:rsidR="00A95A2C" w:rsidRPr="008E1BE2">
        <w:rPr>
          <w:rFonts w:ascii="Times New Roman" w:hAnsi="Times New Roman" w:cs="Times New Roman"/>
          <w:sz w:val="24"/>
          <w:szCs w:val="24"/>
        </w:rPr>
        <w:t xml:space="preserve">10 vietos plėtros projektinių pasiūlymų buvo </w:t>
      </w:r>
      <w:r w:rsidRPr="008E1BE2">
        <w:rPr>
          <w:rFonts w:ascii="Times New Roman" w:hAnsi="Times New Roman" w:cs="Times New Roman"/>
          <w:sz w:val="24"/>
          <w:szCs w:val="24"/>
        </w:rPr>
        <w:t xml:space="preserve">nustatyta </w:t>
      </w:r>
      <w:r w:rsidR="00A95A2C" w:rsidRPr="008E1BE2">
        <w:rPr>
          <w:rFonts w:ascii="Times New Roman" w:hAnsi="Times New Roman" w:cs="Times New Roman"/>
          <w:sz w:val="24"/>
          <w:szCs w:val="24"/>
        </w:rPr>
        <w:t xml:space="preserve">mažesnė </w:t>
      </w:r>
      <w:r w:rsidRPr="008E1BE2">
        <w:rPr>
          <w:rFonts w:ascii="Times New Roman" w:hAnsi="Times New Roman" w:cs="Times New Roman"/>
          <w:sz w:val="24"/>
          <w:szCs w:val="24"/>
        </w:rPr>
        <w:t xml:space="preserve">siūloma skirti finansavimo suma negu buvo </w:t>
      </w:r>
      <w:r w:rsidR="00004A48" w:rsidRPr="008E1BE2">
        <w:rPr>
          <w:rFonts w:ascii="Times New Roman" w:hAnsi="Times New Roman" w:cs="Times New Roman"/>
          <w:sz w:val="24"/>
          <w:szCs w:val="24"/>
        </w:rPr>
        <w:t>prašoma</w:t>
      </w:r>
      <w:r w:rsidRPr="008E1BE2">
        <w:rPr>
          <w:rFonts w:ascii="Times New Roman" w:hAnsi="Times New Roman" w:cs="Times New Roman"/>
          <w:sz w:val="24"/>
          <w:szCs w:val="24"/>
        </w:rPr>
        <w:t xml:space="preserve"> vietos plėtros projektini</w:t>
      </w:r>
      <w:r w:rsidR="00013131">
        <w:rPr>
          <w:rFonts w:ascii="Times New Roman" w:hAnsi="Times New Roman" w:cs="Times New Roman"/>
          <w:sz w:val="24"/>
          <w:szCs w:val="24"/>
        </w:rPr>
        <w:t>uose</w:t>
      </w:r>
      <w:r w:rsidRPr="008E1BE2">
        <w:rPr>
          <w:rFonts w:ascii="Times New Roman" w:hAnsi="Times New Roman" w:cs="Times New Roman"/>
          <w:sz w:val="24"/>
          <w:szCs w:val="24"/>
        </w:rPr>
        <w:t xml:space="preserve"> pasiūlym</w:t>
      </w:r>
      <w:r w:rsidR="00013131">
        <w:rPr>
          <w:rFonts w:ascii="Times New Roman" w:hAnsi="Times New Roman" w:cs="Times New Roman"/>
          <w:sz w:val="24"/>
          <w:szCs w:val="24"/>
        </w:rPr>
        <w:t>uose</w:t>
      </w:r>
      <w:r w:rsidRPr="008E1BE2">
        <w:rPr>
          <w:rFonts w:ascii="Times New Roman" w:hAnsi="Times New Roman" w:cs="Times New Roman"/>
          <w:sz w:val="24"/>
          <w:szCs w:val="24"/>
        </w:rPr>
        <w:t xml:space="preserve">, </w:t>
      </w:r>
      <w:r w:rsidR="009762E2" w:rsidRPr="008E1BE2">
        <w:rPr>
          <w:rFonts w:ascii="Times New Roman" w:hAnsi="Times New Roman" w:cs="Times New Roman"/>
          <w:sz w:val="24"/>
          <w:szCs w:val="24"/>
        </w:rPr>
        <w:t xml:space="preserve">todėl </w:t>
      </w:r>
      <w:r w:rsidRPr="008E1BE2">
        <w:rPr>
          <w:rFonts w:ascii="Times New Roman" w:hAnsi="Times New Roman" w:cs="Times New Roman"/>
          <w:sz w:val="24"/>
          <w:szCs w:val="24"/>
          <w:lang w:eastAsia="lt-LT"/>
        </w:rPr>
        <w:t>Kaišiadorių miesto VVG</w:t>
      </w:r>
      <w:r w:rsidR="009762E2" w:rsidRPr="008E1BE2">
        <w:rPr>
          <w:rFonts w:ascii="Times New Roman" w:hAnsi="Times New Roman" w:cs="Times New Roman"/>
          <w:sz w:val="24"/>
          <w:szCs w:val="24"/>
        </w:rPr>
        <w:t xml:space="preserve"> raštu kreipė</w:t>
      </w:r>
      <w:r w:rsidRPr="008E1BE2">
        <w:rPr>
          <w:rFonts w:ascii="Times New Roman" w:hAnsi="Times New Roman" w:cs="Times New Roman"/>
          <w:sz w:val="24"/>
          <w:szCs w:val="24"/>
        </w:rPr>
        <w:t xml:space="preserve">si į </w:t>
      </w:r>
      <w:r w:rsidR="00C2766D">
        <w:rPr>
          <w:rFonts w:ascii="Times New Roman" w:hAnsi="Times New Roman" w:cs="Times New Roman"/>
          <w:sz w:val="24"/>
          <w:szCs w:val="24"/>
        </w:rPr>
        <w:t xml:space="preserve">atitinkamus </w:t>
      </w:r>
      <w:r w:rsidR="009762E2" w:rsidRPr="008E1BE2">
        <w:rPr>
          <w:rFonts w:ascii="Times New Roman" w:hAnsi="Times New Roman" w:cs="Times New Roman"/>
          <w:sz w:val="24"/>
          <w:szCs w:val="24"/>
        </w:rPr>
        <w:t>pareiškėjus</w:t>
      </w:r>
      <w:r w:rsidRPr="008E1BE2">
        <w:rPr>
          <w:rFonts w:ascii="Times New Roman" w:hAnsi="Times New Roman" w:cs="Times New Roman"/>
          <w:sz w:val="24"/>
          <w:szCs w:val="24"/>
        </w:rPr>
        <w:t xml:space="preserve"> su siūlymu įgyven</w:t>
      </w:r>
      <w:r w:rsidR="009762E2" w:rsidRPr="008E1BE2">
        <w:rPr>
          <w:rFonts w:ascii="Times New Roman" w:hAnsi="Times New Roman" w:cs="Times New Roman"/>
          <w:sz w:val="24"/>
          <w:szCs w:val="24"/>
        </w:rPr>
        <w:t>dinti vietos plėtros projektinius pasiūlymus</w:t>
      </w:r>
      <w:r w:rsidRPr="008E1BE2">
        <w:rPr>
          <w:rFonts w:ascii="Times New Roman" w:hAnsi="Times New Roman" w:cs="Times New Roman"/>
          <w:sz w:val="24"/>
          <w:szCs w:val="24"/>
        </w:rPr>
        <w:t xml:space="preserve"> už </w:t>
      </w:r>
      <w:r w:rsidR="00004A48" w:rsidRPr="008E1BE2">
        <w:rPr>
          <w:rFonts w:ascii="Times New Roman" w:hAnsi="Times New Roman" w:cs="Times New Roman"/>
          <w:sz w:val="24"/>
          <w:szCs w:val="24"/>
        </w:rPr>
        <w:t xml:space="preserve">mažesnę </w:t>
      </w:r>
      <w:r w:rsidRPr="008E1BE2">
        <w:rPr>
          <w:rFonts w:ascii="Times New Roman" w:hAnsi="Times New Roman" w:cs="Times New Roman"/>
          <w:sz w:val="24"/>
          <w:szCs w:val="24"/>
        </w:rPr>
        <w:t xml:space="preserve">nustatyto dydžio skiriamų finansavimo lėšų sumą. </w:t>
      </w:r>
    </w:p>
    <w:p w:rsidR="00C2766D" w:rsidRDefault="00004A48" w:rsidP="008E1BE2">
      <w:pPr>
        <w:spacing w:after="0" w:line="240" w:lineRule="auto"/>
        <w:ind w:firstLine="1298"/>
        <w:jc w:val="both"/>
        <w:rPr>
          <w:rFonts w:ascii="Times New Roman" w:hAnsi="Times New Roman" w:cs="Times New Roman"/>
          <w:sz w:val="24"/>
          <w:szCs w:val="24"/>
        </w:rPr>
      </w:pPr>
      <w:r w:rsidRPr="008E1BE2">
        <w:rPr>
          <w:rFonts w:ascii="Times New Roman" w:hAnsi="Times New Roman" w:cs="Times New Roman"/>
          <w:sz w:val="24"/>
          <w:szCs w:val="24"/>
        </w:rPr>
        <w:t xml:space="preserve">Pareiškėjas </w:t>
      </w:r>
      <w:r w:rsidR="009762E2" w:rsidRPr="008E1BE2">
        <w:rPr>
          <w:rFonts w:ascii="Times New Roman" w:hAnsi="Times New Roman" w:cs="Times New Roman"/>
          <w:sz w:val="24"/>
          <w:szCs w:val="24"/>
        </w:rPr>
        <w:t>VšĮ „</w:t>
      </w:r>
      <w:proofErr w:type="spellStart"/>
      <w:r w:rsidR="009762E2" w:rsidRPr="008E1BE2">
        <w:rPr>
          <w:rFonts w:ascii="Times New Roman" w:hAnsi="Times New Roman" w:cs="Times New Roman"/>
          <w:sz w:val="24"/>
          <w:szCs w:val="24"/>
        </w:rPr>
        <w:t>Voluntarius</w:t>
      </w:r>
      <w:proofErr w:type="spellEnd"/>
      <w:r w:rsidR="009762E2" w:rsidRPr="008E1BE2">
        <w:rPr>
          <w:rFonts w:ascii="Times New Roman" w:hAnsi="Times New Roman" w:cs="Times New Roman"/>
          <w:sz w:val="24"/>
          <w:szCs w:val="24"/>
        </w:rPr>
        <w:t xml:space="preserve"> LT“ </w:t>
      </w:r>
      <w:r w:rsidRPr="008E1BE2">
        <w:rPr>
          <w:rFonts w:ascii="Times New Roman" w:hAnsi="Times New Roman" w:cs="Times New Roman"/>
          <w:sz w:val="24"/>
          <w:szCs w:val="24"/>
        </w:rPr>
        <w:t xml:space="preserve">sutiko įgyvendinti </w:t>
      </w:r>
      <w:r w:rsidR="00F201ED" w:rsidRPr="008E1BE2">
        <w:rPr>
          <w:rFonts w:ascii="Times New Roman" w:hAnsi="Times New Roman" w:cs="Times New Roman"/>
          <w:sz w:val="24"/>
          <w:szCs w:val="24"/>
        </w:rPr>
        <w:t>vietos pl</w:t>
      </w:r>
      <w:r w:rsidR="00013131">
        <w:rPr>
          <w:rFonts w:ascii="Times New Roman" w:hAnsi="Times New Roman" w:cs="Times New Roman"/>
          <w:sz w:val="24"/>
          <w:szCs w:val="24"/>
        </w:rPr>
        <w:t>ė</w:t>
      </w:r>
      <w:r w:rsidR="00F201ED" w:rsidRPr="008E1BE2">
        <w:rPr>
          <w:rFonts w:ascii="Times New Roman" w:hAnsi="Times New Roman" w:cs="Times New Roman"/>
          <w:sz w:val="24"/>
          <w:szCs w:val="24"/>
        </w:rPr>
        <w:t xml:space="preserve">tros </w:t>
      </w:r>
      <w:r w:rsidRPr="008E1BE2">
        <w:rPr>
          <w:rFonts w:ascii="Times New Roman" w:hAnsi="Times New Roman" w:cs="Times New Roman"/>
          <w:sz w:val="24"/>
          <w:szCs w:val="24"/>
        </w:rPr>
        <w:t>projekt</w:t>
      </w:r>
      <w:r w:rsidR="00013131">
        <w:rPr>
          <w:rFonts w:ascii="Times New Roman" w:hAnsi="Times New Roman" w:cs="Times New Roman"/>
          <w:sz w:val="24"/>
          <w:szCs w:val="24"/>
        </w:rPr>
        <w:t>inius pasiūlymus</w:t>
      </w:r>
      <w:r w:rsidR="00F201ED" w:rsidRPr="008E1BE2">
        <w:rPr>
          <w:rFonts w:ascii="Times New Roman" w:hAnsi="Times New Roman" w:cs="Times New Roman"/>
          <w:sz w:val="24"/>
          <w:szCs w:val="24"/>
        </w:rPr>
        <w:t xml:space="preserve"> už nustatytą mažesnę finansavimo sumą, jeigu jiems būtų siūloma skirti finansavimą: „Padėk sau“, „Gelbstinti bendruomenė – gyva bendruomenė“</w:t>
      </w:r>
      <w:r w:rsidR="00C2766D">
        <w:rPr>
          <w:rFonts w:ascii="Times New Roman" w:hAnsi="Times New Roman" w:cs="Times New Roman"/>
          <w:sz w:val="24"/>
          <w:szCs w:val="24"/>
        </w:rPr>
        <w:t xml:space="preserve"> ir </w:t>
      </w:r>
      <w:r w:rsidR="00F201ED" w:rsidRPr="008E1BE2">
        <w:rPr>
          <w:rFonts w:ascii="Times New Roman" w:hAnsi="Times New Roman" w:cs="Times New Roman"/>
          <w:sz w:val="24"/>
          <w:szCs w:val="24"/>
        </w:rPr>
        <w:t xml:space="preserve">„Esu reikalingas“. </w:t>
      </w:r>
    </w:p>
    <w:p w:rsidR="00C2766D" w:rsidRDefault="00F201ED" w:rsidP="008E1BE2">
      <w:pPr>
        <w:spacing w:after="0" w:line="240" w:lineRule="auto"/>
        <w:ind w:firstLine="1298"/>
        <w:jc w:val="both"/>
        <w:rPr>
          <w:rFonts w:ascii="Times New Roman" w:hAnsi="Times New Roman" w:cs="Times New Roman"/>
          <w:sz w:val="24"/>
          <w:szCs w:val="24"/>
        </w:rPr>
      </w:pPr>
      <w:r w:rsidRPr="008E1BE2">
        <w:rPr>
          <w:rFonts w:ascii="Times New Roman" w:hAnsi="Times New Roman" w:cs="Times New Roman"/>
          <w:sz w:val="24"/>
          <w:szCs w:val="24"/>
        </w:rPr>
        <w:t xml:space="preserve">Pareiškėjai asociacija „Žalieji velniai“, Kaišiadorių socialinių paslaugų centras ir Kaišiadorių Šventosios Faustinos mokykla kreipėsi į Kaišiadorių miesto VVG su prašymais jų pateiktus vietos plėtros projektinius pasiūlymus vertinti pakartotinai nesutikdami su </w:t>
      </w:r>
      <w:r w:rsidR="00C2766D">
        <w:rPr>
          <w:rFonts w:ascii="Times New Roman" w:hAnsi="Times New Roman" w:cs="Times New Roman"/>
          <w:sz w:val="24"/>
          <w:szCs w:val="24"/>
        </w:rPr>
        <w:t xml:space="preserve">siūloma </w:t>
      </w:r>
      <w:r w:rsidR="00013131">
        <w:rPr>
          <w:rFonts w:ascii="Times New Roman" w:hAnsi="Times New Roman" w:cs="Times New Roman"/>
          <w:sz w:val="24"/>
          <w:szCs w:val="24"/>
        </w:rPr>
        <w:t xml:space="preserve">skirti </w:t>
      </w:r>
      <w:r w:rsidR="00C2766D">
        <w:rPr>
          <w:rFonts w:ascii="Times New Roman" w:hAnsi="Times New Roman" w:cs="Times New Roman"/>
          <w:sz w:val="24"/>
          <w:szCs w:val="24"/>
        </w:rPr>
        <w:t>mažesne finansavimo suma</w:t>
      </w:r>
      <w:r w:rsidRPr="008E1BE2">
        <w:rPr>
          <w:rFonts w:ascii="Times New Roman" w:hAnsi="Times New Roman" w:cs="Times New Roman"/>
          <w:sz w:val="24"/>
          <w:szCs w:val="24"/>
        </w:rPr>
        <w:t>. Vertintojai, atsižvelgdami į pareiškėjų pateiktus argumentus</w:t>
      </w:r>
      <w:r w:rsidR="00E1644B">
        <w:rPr>
          <w:rFonts w:ascii="Times New Roman" w:hAnsi="Times New Roman" w:cs="Times New Roman"/>
          <w:sz w:val="24"/>
          <w:szCs w:val="24"/>
        </w:rPr>
        <w:t>,</w:t>
      </w:r>
      <w:r w:rsidRPr="008E1BE2">
        <w:rPr>
          <w:rFonts w:ascii="Times New Roman" w:hAnsi="Times New Roman" w:cs="Times New Roman"/>
          <w:sz w:val="24"/>
          <w:szCs w:val="24"/>
        </w:rPr>
        <w:t xml:space="preserve"> vertino pakartotinai 7 vietos plėtros projektinius pasiūlymus. </w:t>
      </w:r>
    </w:p>
    <w:p w:rsidR="00C2766D" w:rsidRDefault="005E3D55" w:rsidP="008E1BE2">
      <w:pPr>
        <w:spacing w:after="0" w:line="240" w:lineRule="auto"/>
        <w:ind w:firstLine="1298"/>
        <w:jc w:val="both"/>
        <w:rPr>
          <w:rFonts w:ascii="Times New Roman" w:hAnsi="Times New Roman" w:cs="Times New Roman"/>
          <w:sz w:val="24"/>
          <w:szCs w:val="24"/>
        </w:rPr>
      </w:pPr>
      <w:r w:rsidRPr="008E1BE2">
        <w:rPr>
          <w:rFonts w:ascii="Times New Roman" w:hAnsi="Times New Roman" w:cs="Times New Roman"/>
          <w:sz w:val="24"/>
          <w:szCs w:val="24"/>
        </w:rPr>
        <w:t>Po pak</w:t>
      </w:r>
      <w:r w:rsidR="00F201ED" w:rsidRPr="008E1BE2">
        <w:rPr>
          <w:rFonts w:ascii="Times New Roman" w:hAnsi="Times New Roman" w:cs="Times New Roman"/>
          <w:sz w:val="24"/>
          <w:szCs w:val="24"/>
        </w:rPr>
        <w:t>artotinio vertinimo</w:t>
      </w:r>
      <w:r w:rsidRPr="008E1BE2">
        <w:rPr>
          <w:rFonts w:ascii="Times New Roman" w:hAnsi="Times New Roman" w:cs="Times New Roman"/>
          <w:sz w:val="24"/>
          <w:szCs w:val="24"/>
        </w:rPr>
        <w:t>, atsižvelgus į pareiškėjų</w:t>
      </w:r>
      <w:r w:rsidR="00F201ED" w:rsidRPr="008E1BE2">
        <w:rPr>
          <w:rFonts w:ascii="Times New Roman" w:hAnsi="Times New Roman" w:cs="Times New Roman"/>
          <w:sz w:val="24"/>
          <w:szCs w:val="24"/>
        </w:rPr>
        <w:t xml:space="preserve"> </w:t>
      </w:r>
      <w:r w:rsidRPr="008E1BE2">
        <w:rPr>
          <w:rFonts w:ascii="Times New Roman" w:hAnsi="Times New Roman" w:cs="Times New Roman"/>
          <w:sz w:val="24"/>
          <w:szCs w:val="24"/>
        </w:rPr>
        <w:t xml:space="preserve">argumentus, </w:t>
      </w:r>
      <w:r w:rsidR="00F201ED" w:rsidRPr="008E1BE2">
        <w:rPr>
          <w:rFonts w:ascii="Times New Roman" w:hAnsi="Times New Roman" w:cs="Times New Roman"/>
          <w:sz w:val="24"/>
          <w:szCs w:val="24"/>
        </w:rPr>
        <w:t xml:space="preserve">Kaišiadorių socialinių paslaugų centro </w:t>
      </w:r>
      <w:r w:rsidR="00013131">
        <w:rPr>
          <w:rFonts w:ascii="Times New Roman" w:hAnsi="Times New Roman" w:cs="Times New Roman"/>
          <w:sz w:val="24"/>
          <w:szCs w:val="24"/>
        </w:rPr>
        <w:t>vietos plėtros projektiniam pasiūlymui</w:t>
      </w:r>
      <w:r w:rsidR="00F201ED" w:rsidRPr="008E1BE2">
        <w:rPr>
          <w:rFonts w:ascii="Times New Roman" w:hAnsi="Times New Roman" w:cs="Times New Roman"/>
          <w:sz w:val="24"/>
          <w:szCs w:val="24"/>
        </w:rPr>
        <w:t xml:space="preserve"> „Kaišiadorys – palankus miestas šeimoms“ ir Kaišiadorių Šventosios Faustinos mokyklos </w:t>
      </w:r>
      <w:r w:rsidR="00013131">
        <w:rPr>
          <w:rFonts w:ascii="Times New Roman" w:hAnsi="Times New Roman" w:cs="Times New Roman"/>
          <w:sz w:val="24"/>
          <w:szCs w:val="24"/>
        </w:rPr>
        <w:t>vietos plėtros projektiniam pasiūlymui</w:t>
      </w:r>
      <w:r w:rsidR="00F201ED" w:rsidRPr="008E1BE2">
        <w:rPr>
          <w:rFonts w:ascii="Times New Roman" w:hAnsi="Times New Roman" w:cs="Times New Roman"/>
          <w:sz w:val="24"/>
          <w:szCs w:val="24"/>
        </w:rPr>
        <w:t xml:space="preserve"> „Padėk Kaišiadorių miesto socialinėje atskirtyje esančiam jaunimui</w:t>
      </w:r>
      <w:r w:rsidR="00F201ED" w:rsidRPr="000458A5">
        <w:rPr>
          <w:rFonts w:ascii="Times New Roman" w:hAnsi="Times New Roman" w:cs="Times New Roman"/>
          <w:sz w:val="24"/>
          <w:szCs w:val="24"/>
        </w:rPr>
        <w:t>!</w:t>
      </w:r>
      <w:r w:rsidR="00F201ED" w:rsidRPr="008E1BE2">
        <w:rPr>
          <w:rFonts w:ascii="Times New Roman" w:hAnsi="Times New Roman" w:cs="Times New Roman"/>
          <w:sz w:val="24"/>
          <w:szCs w:val="24"/>
        </w:rPr>
        <w:t>“ įgyvendinti</w:t>
      </w:r>
      <w:r w:rsidR="00C2766D">
        <w:rPr>
          <w:rFonts w:ascii="Times New Roman" w:hAnsi="Times New Roman" w:cs="Times New Roman"/>
          <w:sz w:val="24"/>
          <w:szCs w:val="24"/>
        </w:rPr>
        <w:t xml:space="preserve"> siūlomos</w:t>
      </w:r>
      <w:r w:rsidR="00F201ED" w:rsidRPr="008E1BE2">
        <w:rPr>
          <w:rFonts w:ascii="Times New Roman" w:hAnsi="Times New Roman" w:cs="Times New Roman"/>
          <w:sz w:val="24"/>
          <w:szCs w:val="24"/>
        </w:rPr>
        <w:t xml:space="preserve"> </w:t>
      </w:r>
      <w:r w:rsidR="00013131">
        <w:rPr>
          <w:rFonts w:ascii="Times New Roman" w:hAnsi="Times New Roman" w:cs="Times New Roman"/>
          <w:sz w:val="24"/>
          <w:szCs w:val="24"/>
        </w:rPr>
        <w:t xml:space="preserve">skirti </w:t>
      </w:r>
      <w:r w:rsidR="00C2766D">
        <w:rPr>
          <w:rFonts w:ascii="Times New Roman" w:hAnsi="Times New Roman" w:cs="Times New Roman"/>
          <w:sz w:val="24"/>
          <w:szCs w:val="24"/>
        </w:rPr>
        <w:t>finansavimo sumos</w:t>
      </w:r>
      <w:r w:rsidRPr="008E1BE2">
        <w:rPr>
          <w:rFonts w:ascii="Times New Roman" w:hAnsi="Times New Roman" w:cs="Times New Roman"/>
          <w:sz w:val="24"/>
          <w:szCs w:val="24"/>
        </w:rPr>
        <w:t xml:space="preserve"> </w:t>
      </w:r>
      <w:r w:rsidR="00C2766D">
        <w:rPr>
          <w:rFonts w:ascii="Times New Roman" w:hAnsi="Times New Roman" w:cs="Times New Roman"/>
          <w:sz w:val="24"/>
          <w:szCs w:val="24"/>
        </w:rPr>
        <w:t>buvo padidintos ir nustatytos tokios pačios</w:t>
      </w:r>
      <w:r w:rsidRPr="008E1BE2">
        <w:rPr>
          <w:rFonts w:ascii="Times New Roman" w:hAnsi="Times New Roman" w:cs="Times New Roman"/>
          <w:sz w:val="24"/>
          <w:szCs w:val="24"/>
        </w:rPr>
        <w:t xml:space="preserve"> k</w:t>
      </w:r>
      <w:r w:rsidR="00C2766D">
        <w:rPr>
          <w:rFonts w:ascii="Times New Roman" w:hAnsi="Times New Roman" w:cs="Times New Roman"/>
          <w:sz w:val="24"/>
          <w:szCs w:val="24"/>
        </w:rPr>
        <w:t>okios</w:t>
      </w:r>
      <w:r w:rsidRPr="008E1BE2">
        <w:rPr>
          <w:rFonts w:ascii="Times New Roman" w:hAnsi="Times New Roman" w:cs="Times New Roman"/>
          <w:sz w:val="24"/>
          <w:szCs w:val="24"/>
        </w:rPr>
        <w:t xml:space="preserve"> </w:t>
      </w:r>
      <w:r w:rsidR="00C2766D">
        <w:rPr>
          <w:rFonts w:ascii="Times New Roman" w:hAnsi="Times New Roman" w:cs="Times New Roman"/>
          <w:sz w:val="24"/>
          <w:szCs w:val="24"/>
        </w:rPr>
        <w:t xml:space="preserve">buvo </w:t>
      </w:r>
      <w:r w:rsidRPr="008E1BE2">
        <w:rPr>
          <w:rFonts w:ascii="Times New Roman" w:hAnsi="Times New Roman" w:cs="Times New Roman"/>
          <w:sz w:val="24"/>
          <w:szCs w:val="24"/>
        </w:rPr>
        <w:t>prašo</w:t>
      </w:r>
      <w:r w:rsidR="00C2766D">
        <w:rPr>
          <w:rFonts w:ascii="Times New Roman" w:hAnsi="Times New Roman" w:cs="Times New Roman"/>
          <w:sz w:val="24"/>
          <w:szCs w:val="24"/>
        </w:rPr>
        <w:t xml:space="preserve">mos </w:t>
      </w:r>
      <w:r w:rsidRPr="008E1BE2">
        <w:rPr>
          <w:rFonts w:ascii="Times New Roman" w:hAnsi="Times New Roman" w:cs="Times New Roman"/>
          <w:sz w:val="24"/>
          <w:szCs w:val="24"/>
        </w:rPr>
        <w:t>vietos plėtros projektini</w:t>
      </w:r>
      <w:r w:rsidR="002776D9" w:rsidRPr="008E1BE2">
        <w:rPr>
          <w:rFonts w:ascii="Times New Roman" w:hAnsi="Times New Roman" w:cs="Times New Roman"/>
          <w:sz w:val="24"/>
          <w:szCs w:val="24"/>
        </w:rPr>
        <w:t>uose pasiūlymuose</w:t>
      </w:r>
      <w:r w:rsidRPr="008E1BE2">
        <w:rPr>
          <w:rFonts w:ascii="Times New Roman" w:hAnsi="Times New Roman" w:cs="Times New Roman"/>
          <w:sz w:val="24"/>
          <w:szCs w:val="24"/>
        </w:rPr>
        <w:t xml:space="preserve">. </w:t>
      </w:r>
    </w:p>
    <w:p w:rsidR="00C2766D" w:rsidRDefault="005E3D55" w:rsidP="008E1BE2">
      <w:pPr>
        <w:spacing w:after="0" w:line="240" w:lineRule="auto"/>
        <w:ind w:firstLine="1298"/>
        <w:jc w:val="both"/>
        <w:rPr>
          <w:rFonts w:ascii="Times New Roman" w:hAnsi="Times New Roman" w:cs="Times New Roman"/>
          <w:sz w:val="24"/>
          <w:szCs w:val="24"/>
        </w:rPr>
      </w:pPr>
      <w:r w:rsidRPr="008E1BE2">
        <w:rPr>
          <w:rFonts w:ascii="Times New Roman" w:hAnsi="Times New Roman" w:cs="Times New Roman"/>
          <w:sz w:val="24"/>
          <w:szCs w:val="24"/>
        </w:rPr>
        <w:lastRenderedPageBreak/>
        <w:t xml:space="preserve">Po pakartotinio vertinimo, atsižvelgus į pareiškėjų argumentus, asociacijos „Žalieji velniai“ </w:t>
      </w:r>
      <w:r w:rsidR="00013131">
        <w:rPr>
          <w:rFonts w:ascii="Times New Roman" w:hAnsi="Times New Roman" w:cs="Times New Roman"/>
          <w:sz w:val="24"/>
          <w:szCs w:val="24"/>
        </w:rPr>
        <w:t>vietos plėtros projektiniams pasiūlymams</w:t>
      </w:r>
      <w:r w:rsidRPr="008E1BE2">
        <w:rPr>
          <w:rFonts w:ascii="Times New Roman" w:hAnsi="Times New Roman" w:cs="Times New Roman"/>
          <w:sz w:val="24"/>
          <w:szCs w:val="24"/>
        </w:rPr>
        <w:t xml:space="preserve"> „Neformalus švietimas pasitelkiant savanorystę“ ir „</w:t>
      </w:r>
      <w:proofErr w:type="spellStart"/>
      <w:r w:rsidRPr="008E1BE2">
        <w:rPr>
          <w:rFonts w:ascii="Times New Roman" w:hAnsi="Times New Roman" w:cs="Times New Roman"/>
          <w:sz w:val="24"/>
          <w:szCs w:val="24"/>
        </w:rPr>
        <w:t>Start-In</w:t>
      </w:r>
      <w:proofErr w:type="spellEnd"/>
      <w:r w:rsidRPr="008E1BE2">
        <w:rPr>
          <w:rFonts w:ascii="Times New Roman" w:hAnsi="Times New Roman" w:cs="Times New Roman"/>
          <w:sz w:val="24"/>
          <w:szCs w:val="24"/>
        </w:rPr>
        <w:t xml:space="preserve"> Kaišiadorys (Verslo pradžia Kaišiadoryse)“ įgyvendinti</w:t>
      </w:r>
      <w:r w:rsidR="00C2766D">
        <w:rPr>
          <w:rFonts w:ascii="Times New Roman" w:hAnsi="Times New Roman" w:cs="Times New Roman"/>
          <w:sz w:val="24"/>
          <w:szCs w:val="24"/>
        </w:rPr>
        <w:t xml:space="preserve"> siūlomos</w:t>
      </w:r>
      <w:r w:rsidRPr="008E1BE2">
        <w:rPr>
          <w:rFonts w:ascii="Times New Roman" w:hAnsi="Times New Roman" w:cs="Times New Roman"/>
          <w:sz w:val="24"/>
          <w:szCs w:val="24"/>
        </w:rPr>
        <w:t xml:space="preserve"> </w:t>
      </w:r>
      <w:r w:rsidR="00013131">
        <w:rPr>
          <w:rFonts w:ascii="Times New Roman" w:hAnsi="Times New Roman" w:cs="Times New Roman"/>
          <w:sz w:val="24"/>
          <w:szCs w:val="24"/>
        </w:rPr>
        <w:t xml:space="preserve">skirti </w:t>
      </w:r>
      <w:r w:rsidRPr="008E1BE2">
        <w:rPr>
          <w:rFonts w:ascii="Times New Roman" w:hAnsi="Times New Roman" w:cs="Times New Roman"/>
          <w:sz w:val="24"/>
          <w:szCs w:val="24"/>
        </w:rPr>
        <w:t>finansavimo sum</w:t>
      </w:r>
      <w:r w:rsidR="00C2766D">
        <w:rPr>
          <w:rFonts w:ascii="Times New Roman" w:hAnsi="Times New Roman" w:cs="Times New Roman"/>
          <w:sz w:val="24"/>
          <w:szCs w:val="24"/>
        </w:rPr>
        <w:t>os</w:t>
      </w:r>
      <w:r w:rsidRPr="008E1BE2">
        <w:rPr>
          <w:rFonts w:ascii="Times New Roman" w:hAnsi="Times New Roman" w:cs="Times New Roman"/>
          <w:sz w:val="24"/>
          <w:szCs w:val="24"/>
        </w:rPr>
        <w:t xml:space="preserve"> buvo p</w:t>
      </w:r>
      <w:r w:rsidR="00C2766D">
        <w:rPr>
          <w:rFonts w:ascii="Times New Roman" w:hAnsi="Times New Roman" w:cs="Times New Roman"/>
          <w:sz w:val="24"/>
          <w:szCs w:val="24"/>
        </w:rPr>
        <w:t>adidintos</w:t>
      </w:r>
      <w:r w:rsidRPr="008E1BE2">
        <w:rPr>
          <w:rFonts w:ascii="Times New Roman" w:hAnsi="Times New Roman" w:cs="Times New Roman"/>
          <w:sz w:val="24"/>
          <w:szCs w:val="24"/>
        </w:rPr>
        <w:t xml:space="preserve">, bet </w:t>
      </w:r>
      <w:r w:rsidR="002776D9" w:rsidRPr="008E1BE2">
        <w:rPr>
          <w:rFonts w:ascii="Times New Roman" w:hAnsi="Times New Roman" w:cs="Times New Roman"/>
          <w:sz w:val="24"/>
          <w:szCs w:val="24"/>
        </w:rPr>
        <w:t xml:space="preserve">išliko </w:t>
      </w:r>
      <w:r w:rsidRPr="008E1BE2">
        <w:rPr>
          <w:rFonts w:ascii="Times New Roman" w:hAnsi="Times New Roman" w:cs="Times New Roman"/>
          <w:sz w:val="24"/>
          <w:szCs w:val="24"/>
        </w:rPr>
        <w:t>mažesnė</w:t>
      </w:r>
      <w:r w:rsidR="00C2766D">
        <w:rPr>
          <w:rFonts w:ascii="Times New Roman" w:hAnsi="Times New Roman" w:cs="Times New Roman"/>
          <w:sz w:val="24"/>
          <w:szCs w:val="24"/>
        </w:rPr>
        <w:t>s</w:t>
      </w:r>
      <w:r w:rsidRPr="008E1BE2">
        <w:rPr>
          <w:rFonts w:ascii="Times New Roman" w:hAnsi="Times New Roman" w:cs="Times New Roman"/>
          <w:sz w:val="24"/>
          <w:szCs w:val="24"/>
        </w:rPr>
        <w:t xml:space="preserve"> nei </w:t>
      </w:r>
      <w:r w:rsidR="00C2766D">
        <w:rPr>
          <w:rFonts w:ascii="Times New Roman" w:hAnsi="Times New Roman" w:cs="Times New Roman"/>
          <w:sz w:val="24"/>
          <w:szCs w:val="24"/>
        </w:rPr>
        <w:t xml:space="preserve">buvo </w:t>
      </w:r>
      <w:r w:rsidRPr="008E1BE2">
        <w:rPr>
          <w:rFonts w:ascii="Times New Roman" w:hAnsi="Times New Roman" w:cs="Times New Roman"/>
          <w:sz w:val="24"/>
          <w:szCs w:val="24"/>
        </w:rPr>
        <w:t>prašo</w:t>
      </w:r>
      <w:r w:rsidR="00C2766D">
        <w:rPr>
          <w:rFonts w:ascii="Times New Roman" w:hAnsi="Times New Roman" w:cs="Times New Roman"/>
          <w:sz w:val="24"/>
          <w:szCs w:val="24"/>
        </w:rPr>
        <w:t>mos</w:t>
      </w:r>
      <w:r w:rsidRPr="008E1BE2">
        <w:rPr>
          <w:rFonts w:ascii="Times New Roman" w:hAnsi="Times New Roman" w:cs="Times New Roman"/>
          <w:sz w:val="24"/>
          <w:szCs w:val="24"/>
        </w:rPr>
        <w:t xml:space="preserve"> vietos plėtros projektini</w:t>
      </w:r>
      <w:r w:rsidR="002776D9" w:rsidRPr="008E1BE2">
        <w:rPr>
          <w:rFonts w:ascii="Times New Roman" w:hAnsi="Times New Roman" w:cs="Times New Roman"/>
          <w:sz w:val="24"/>
          <w:szCs w:val="24"/>
        </w:rPr>
        <w:t>uose</w:t>
      </w:r>
      <w:r w:rsidRPr="008E1BE2">
        <w:rPr>
          <w:rFonts w:ascii="Times New Roman" w:hAnsi="Times New Roman" w:cs="Times New Roman"/>
          <w:sz w:val="24"/>
          <w:szCs w:val="24"/>
        </w:rPr>
        <w:t xml:space="preserve"> pasiūlym</w:t>
      </w:r>
      <w:r w:rsidR="002776D9" w:rsidRPr="008E1BE2">
        <w:rPr>
          <w:rFonts w:ascii="Times New Roman" w:hAnsi="Times New Roman" w:cs="Times New Roman"/>
          <w:sz w:val="24"/>
          <w:szCs w:val="24"/>
        </w:rPr>
        <w:t>uose</w:t>
      </w:r>
      <w:r w:rsidRPr="008E1BE2">
        <w:rPr>
          <w:rFonts w:ascii="Times New Roman" w:hAnsi="Times New Roman" w:cs="Times New Roman"/>
          <w:sz w:val="24"/>
          <w:szCs w:val="24"/>
        </w:rPr>
        <w:t>.</w:t>
      </w:r>
      <w:r w:rsidR="002776D9" w:rsidRPr="008E1BE2">
        <w:rPr>
          <w:rFonts w:ascii="Times New Roman" w:hAnsi="Times New Roman" w:cs="Times New Roman"/>
          <w:sz w:val="24"/>
          <w:szCs w:val="24"/>
        </w:rPr>
        <w:t xml:space="preserve"> </w:t>
      </w:r>
    </w:p>
    <w:p w:rsidR="00C2766D" w:rsidRDefault="002776D9" w:rsidP="008E1BE2">
      <w:pPr>
        <w:spacing w:after="0" w:line="240" w:lineRule="auto"/>
        <w:ind w:firstLine="1298"/>
        <w:jc w:val="both"/>
        <w:rPr>
          <w:rFonts w:ascii="Times New Roman" w:hAnsi="Times New Roman" w:cs="Times New Roman"/>
          <w:sz w:val="24"/>
          <w:szCs w:val="24"/>
        </w:rPr>
      </w:pPr>
      <w:r w:rsidRPr="008E1BE2">
        <w:rPr>
          <w:rFonts w:ascii="Times New Roman" w:hAnsi="Times New Roman" w:cs="Times New Roman"/>
          <w:sz w:val="24"/>
          <w:szCs w:val="24"/>
        </w:rPr>
        <w:t xml:space="preserve">Po pakartotinio vertinimo, asociacijos „Žalieji velniai“ </w:t>
      </w:r>
      <w:r w:rsidR="00013131">
        <w:rPr>
          <w:rFonts w:ascii="Times New Roman" w:hAnsi="Times New Roman" w:cs="Times New Roman"/>
          <w:sz w:val="24"/>
          <w:szCs w:val="24"/>
        </w:rPr>
        <w:t>vietos plėtros projektiniams pasiūlymams</w:t>
      </w:r>
      <w:r w:rsidRPr="008E1BE2">
        <w:rPr>
          <w:rFonts w:ascii="Times New Roman" w:hAnsi="Times New Roman" w:cs="Times New Roman"/>
          <w:sz w:val="24"/>
          <w:szCs w:val="24"/>
        </w:rPr>
        <w:t xml:space="preserve"> „</w:t>
      </w:r>
      <w:proofErr w:type="spellStart"/>
      <w:r w:rsidRPr="008E1BE2">
        <w:rPr>
          <w:rFonts w:ascii="Times New Roman" w:hAnsi="Times New Roman" w:cs="Times New Roman"/>
          <w:sz w:val="24"/>
          <w:szCs w:val="24"/>
        </w:rPr>
        <w:t>Show-In</w:t>
      </w:r>
      <w:proofErr w:type="spellEnd"/>
      <w:r w:rsidRPr="008E1BE2">
        <w:rPr>
          <w:rFonts w:ascii="Times New Roman" w:hAnsi="Times New Roman" w:cs="Times New Roman"/>
          <w:sz w:val="24"/>
          <w:szCs w:val="24"/>
        </w:rPr>
        <w:t xml:space="preserve"> Kaišiadorys/</w:t>
      </w:r>
      <w:r w:rsidR="00E1644B">
        <w:rPr>
          <w:rFonts w:ascii="Times New Roman" w:hAnsi="Times New Roman" w:cs="Times New Roman"/>
          <w:sz w:val="24"/>
          <w:szCs w:val="24"/>
        </w:rPr>
        <w:t xml:space="preserve"> </w:t>
      </w:r>
      <w:r w:rsidRPr="008E1BE2">
        <w:rPr>
          <w:rFonts w:ascii="Times New Roman" w:hAnsi="Times New Roman" w:cs="Times New Roman"/>
          <w:sz w:val="24"/>
          <w:szCs w:val="24"/>
        </w:rPr>
        <w:t>Žinok viską Kaišiadoryse“</w:t>
      </w:r>
      <w:r w:rsidR="00C2766D">
        <w:rPr>
          <w:rFonts w:ascii="Times New Roman" w:hAnsi="Times New Roman" w:cs="Times New Roman"/>
          <w:sz w:val="24"/>
          <w:szCs w:val="24"/>
        </w:rPr>
        <w:t xml:space="preserve"> ir</w:t>
      </w:r>
      <w:r w:rsidRPr="008E1BE2">
        <w:rPr>
          <w:rFonts w:ascii="Times New Roman" w:hAnsi="Times New Roman" w:cs="Times New Roman"/>
          <w:sz w:val="24"/>
          <w:szCs w:val="24"/>
        </w:rPr>
        <w:t xml:space="preserve"> „Kurkim kartu Kaišiadoryse/ </w:t>
      </w:r>
      <w:proofErr w:type="spellStart"/>
      <w:r w:rsidRPr="008E1BE2">
        <w:rPr>
          <w:rFonts w:ascii="Times New Roman" w:hAnsi="Times New Roman" w:cs="Times New Roman"/>
          <w:sz w:val="24"/>
          <w:szCs w:val="24"/>
        </w:rPr>
        <w:t>Make-In</w:t>
      </w:r>
      <w:proofErr w:type="spellEnd"/>
      <w:r w:rsidRPr="008E1BE2">
        <w:rPr>
          <w:rFonts w:ascii="Times New Roman" w:hAnsi="Times New Roman" w:cs="Times New Roman"/>
          <w:sz w:val="24"/>
          <w:szCs w:val="24"/>
        </w:rPr>
        <w:t xml:space="preserve"> Kaišiadorys“ </w:t>
      </w:r>
      <w:r w:rsidR="00C2766D">
        <w:rPr>
          <w:rFonts w:ascii="Times New Roman" w:hAnsi="Times New Roman" w:cs="Times New Roman"/>
          <w:sz w:val="24"/>
          <w:szCs w:val="24"/>
        </w:rPr>
        <w:t>bei</w:t>
      </w:r>
      <w:r w:rsidRPr="008E1BE2">
        <w:rPr>
          <w:rFonts w:ascii="Times New Roman" w:hAnsi="Times New Roman" w:cs="Times New Roman"/>
          <w:sz w:val="24"/>
          <w:szCs w:val="24"/>
        </w:rPr>
        <w:t xml:space="preserve"> </w:t>
      </w:r>
      <w:r w:rsidRPr="000458A5">
        <w:rPr>
          <w:rFonts w:ascii="Times New Roman" w:hAnsi="Times New Roman" w:cs="Times New Roman"/>
          <w:sz w:val="24"/>
          <w:szCs w:val="24"/>
        </w:rPr>
        <w:t xml:space="preserve">Kaišiadorių socialinių paslaugų centro </w:t>
      </w:r>
      <w:r w:rsidR="00013131">
        <w:rPr>
          <w:rFonts w:ascii="Times New Roman" w:hAnsi="Times New Roman" w:cs="Times New Roman"/>
          <w:sz w:val="24"/>
          <w:szCs w:val="24"/>
        </w:rPr>
        <w:t>vietos plėtros projektiniam pasiūlymui</w:t>
      </w:r>
      <w:r w:rsidR="00013131" w:rsidRPr="008E1BE2">
        <w:rPr>
          <w:rFonts w:ascii="Times New Roman" w:hAnsi="Times New Roman" w:cs="Times New Roman"/>
          <w:sz w:val="24"/>
          <w:szCs w:val="24"/>
        </w:rPr>
        <w:t xml:space="preserve"> </w:t>
      </w:r>
      <w:r w:rsidRPr="008E1BE2">
        <w:rPr>
          <w:rFonts w:ascii="Times New Roman" w:hAnsi="Times New Roman" w:cs="Times New Roman"/>
          <w:sz w:val="24"/>
          <w:szCs w:val="24"/>
        </w:rPr>
        <w:t>„Savižudybių prevencija Kaišiadorių mieste</w:t>
      </w:r>
      <w:r w:rsidR="008E1BE2" w:rsidRPr="008E1BE2">
        <w:rPr>
          <w:rFonts w:ascii="Times New Roman" w:hAnsi="Times New Roman" w:cs="Times New Roman"/>
          <w:sz w:val="24"/>
          <w:szCs w:val="24"/>
        </w:rPr>
        <w:t xml:space="preserve"> </w:t>
      </w:r>
      <w:r w:rsidRPr="008E1BE2">
        <w:rPr>
          <w:rFonts w:ascii="Times New Roman" w:hAnsi="Times New Roman" w:cs="Times New Roman"/>
          <w:sz w:val="24"/>
          <w:szCs w:val="24"/>
        </w:rPr>
        <w:t>pasitelkiant savanorius“</w:t>
      </w:r>
      <w:r w:rsidR="008E1BE2" w:rsidRPr="008E1BE2">
        <w:rPr>
          <w:rFonts w:ascii="Times New Roman" w:hAnsi="Times New Roman" w:cs="Times New Roman"/>
          <w:sz w:val="24"/>
          <w:szCs w:val="24"/>
        </w:rPr>
        <w:t xml:space="preserve"> įgyvendinti siūlomos</w:t>
      </w:r>
      <w:r w:rsidR="00013131">
        <w:rPr>
          <w:rFonts w:ascii="Times New Roman" w:hAnsi="Times New Roman" w:cs="Times New Roman"/>
          <w:sz w:val="24"/>
          <w:szCs w:val="24"/>
        </w:rPr>
        <w:t xml:space="preserve"> skirti</w:t>
      </w:r>
      <w:r w:rsidR="008E1BE2" w:rsidRPr="008E1BE2">
        <w:rPr>
          <w:rFonts w:ascii="Times New Roman" w:hAnsi="Times New Roman" w:cs="Times New Roman"/>
          <w:sz w:val="24"/>
          <w:szCs w:val="24"/>
        </w:rPr>
        <w:t xml:space="preserve"> finansavimo sumos n</w:t>
      </w:r>
      <w:r w:rsidR="00C2766D">
        <w:rPr>
          <w:rFonts w:ascii="Times New Roman" w:hAnsi="Times New Roman" w:cs="Times New Roman"/>
          <w:sz w:val="24"/>
          <w:szCs w:val="24"/>
        </w:rPr>
        <w:t>ebuvo padidintos</w:t>
      </w:r>
      <w:r w:rsidR="008E1BE2" w:rsidRPr="008E1BE2">
        <w:rPr>
          <w:rFonts w:ascii="Times New Roman" w:hAnsi="Times New Roman" w:cs="Times New Roman"/>
          <w:sz w:val="24"/>
          <w:szCs w:val="24"/>
        </w:rPr>
        <w:t xml:space="preserve"> ir išliko mažesnės nei </w:t>
      </w:r>
      <w:r w:rsidR="00C2766D">
        <w:rPr>
          <w:rFonts w:ascii="Times New Roman" w:hAnsi="Times New Roman" w:cs="Times New Roman"/>
          <w:sz w:val="24"/>
          <w:szCs w:val="24"/>
        </w:rPr>
        <w:t xml:space="preserve">buvo </w:t>
      </w:r>
      <w:r w:rsidR="008E1BE2" w:rsidRPr="008E1BE2">
        <w:rPr>
          <w:rFonts w:ascii="Times New Roman" w:hAnsi="Times New Roman" w:cs="Times New Roman"/>
          <w:sz w:val="24"/>
          <w:szCs w:val="24"/>
        </w:rPr>
        <w:t xml:space="preserve">prašomos vietos plėtros projektiniuose pasiūlymuose. </w:t>
      </w:r>
    </w:p>
    <w:p w:rsidR="00D46AB6" w:rsidRDefault="008E1BE2" w:rsidP="008E1BE2">
      <w:pPr>
        <w:spacing w:after="0" w:line="240" w:lineRule="auto"/>
        <w:ind w:firstLine="1298"/>
        <w:jc w:val="both"/>
        <w:rPr>
          <w:rFonts w:ascii="Times New Roman" w:hAnsi="Times New Roman" w:cs="Times New Roman"/>
          <w:sz w:val="24"/>
          <w:szCs w:val="24"/>
        </w:rPr>
      </w:pPr>
      <w:r w:rsidRPr="008E1BE2">
        <w:rPr>
          <w:rFonts w:ascii="Times New Roman" w:hAnsi="Times New Roman" w:cs="Times New Roman"/>
          <w:sz w:val="24"/>
          <w:szCs w:val="24"/>
        </w:rPr>
        <w:t xml:space="preserve">Pareiškėjai už mažesnę sumą atsisakė vykdyti 4 </w:t>
      </w:r>
      <w:r w:rsidR="00013131">
        <w:rPr>
          <w:rFonts w:ascii="Times New Roman" w:hAnsi="Times New Roman" w:cs="Times New Roman"/>
          <w:sz w:val="24"/>
          <w:szCs w:val="24"/>
        </w:rPr>
        <w:t>vietos plėtros projektinius pasiūlymus</w:t>
      </w:r>
      <w:r w:rsidRPr="008E1BE2">
        <w:rPr>
          <w:rFonts w:ascii="Times New Roman" w:hAnsi="Times New Roman" w:cs="Times New Roman"/>
          <w:sz w:val="24"/>
          <w:szCs w:val="24"/>
        </w:rPr>
        <w:t>:</w:t>
      </w:r>
      <w:r w:rsidRPr="000458A5">
        <w:rPr>
          <w:rFonts w:ascii="Times New Roman" w:hAnsi="Times New Roman" w:cs="Times New Roman"/>
          <w:sz w:val="24"/>
          <w:szCs w:val="24"/>
        </w:rPr>
        <w:t xml:space="preserve"> Kaišiadorių socialinių paslaugų centras atsisakė vykdyti </w:t>
      </w:r>
      <w:r w:rsidR="00013131">
        <w:rPr>
          <w:rFonts w:ascii="Times New Roman" w:hAnsi="Times New Roman" w:cs="Times New Roman"/>
          <w:sz w:val="24"/>
          <w:szCs w:val="24"/>
        </w:rPr>
        <w:t xml:space="preserve">vietos plėtros projektinį pasiūlymą </w:t>
      </w:r>
      <w:r w:rsidRPr="008E1BE2">
        <w:rPr>
          <w:rFonts w:ascii="Times New Roman" w:hAnsi="Times New Roman" w:cs="Times New Roman"/>
          <w:sz w:val="24"/>
          <w:szCs w:val="24"/>
        </w:rPr>
        <w:t xml:space="preserve">„Savižudybių prevencija Kaišiadorių mieste pasitelkiant savanorius“, asociacija „Žalieji velniai“ atsisakė vykdyti </w:t>
      </w:r>
      <w:r w:rsidR="006A2304">
        <w:rPr>
          <w:rFonts w:ascii="Times New Roman" w:hAnsi="Times New Roman" w:cs="Times New Roman"/>
          <w:sz w:val="24"/>
          <w:szCs w:val="24"/>
        </w:rPr>
        <w:t>vietos plėtros projektinius pasiūlymus</w:t>
      </w:r>
      <w:r w:rsidRPr="008E1BE2">
        <w:rPr>
          <w:rFonts w:ascii="Times New Roman" w:hAnsi="Times New Roman" w:cs="Times New Roman"/>
          <w:sz w:val="24"/>
          <w:szCs w:val="24"/>
        </w:rPr>
        <w:t xml:space="preserve"> „Kurkim kartu Kaišiadoryse/ Make-In Kaišiadorys“, „Show-In Kaišiadorys/</w:t>
      </w:r>
      <w:r w:rsidR="00E1644B">
        <w:rPr>
          <w:rFonts w:ascii="Times New Roman" w:hAnsi="Times New Roman" w:cs="Times New Roman"/>
          <w:sz w:val="24"/>
          <w:szCs w:val="24"/>
        </w:rPr>
        <w:t xml:space="preserve"> </w:t>
      </w:r>
      <w:r w:rsidRPr="008E1BE2">
        <w:rPr>
          <w:rFonts w:ascii="Times New Roman" w:hAnsi="Times New Roman" w:cs="Times New Roman"/>
          <w:sz w:val="24"/>
          <w:szCs w:val="24"/>
        </w:rPr>
        <w:t>Žinok viską Kaišiadoryse“</w:t>
      </w:r>
      <w:r w:rsidR="00C2766D">
        <w:rPr>
          <w:rFonts w:ascii="Times New Roman" w:hAnsi="Times New Roman" w:cs="Times New Roman"/>
          <w:sz w:val="24"/>
          <w:szCs w:val="24"/>
        </w:rPr>
        <w:t xml:space="preserve"> ir</w:t>
      </w:r>
      <w:r w:rsidRPr="008E1BE2">
        <w:rPr>
          <w:rFonts w:ascii="Times New Roman" w:hAnsi="Times New Roman" w:cs="Times New Roman"/>
          <w:sz w:val="24"/>
          <w:szCs w:val="24"/>
        </w:rPr>
        <w:t xml:space="preserve"> Start-In Kaišiadorys (Verslo pradžia Kaišiadoryse)“.</w:t>
      </w:r>
    </w:p>
    <w:p w:rsidR="000458A5" w:rsidRDefault="00C2766D" w:rsidP="00235F4F">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Atsižvelgiant į vertintojų balus, </w:t>
      </w:r>
      <w:r w:rsidR="000458A5">
        <w:rPr>
          <w:rFonts w:ascii="Times New Roman" w:hAnsi="Times New Roman" w:cs="Times New Roman"/>
          <w:sz w:val="24"/>
          <w:szCs w:val="24"/>
        </w:rPr>
        <w:t>Strategijoje numatytą</w:t>
      </w:r>
      <w:r w:rsidR="000458A5" w:rsidRPr="008E1BE2">
        <w:rPr>
          <w:rFonts w:ascii="Times New Roman" w:hAnsi="Times New Roman" w:cs="Times New Roman"/>
          <w:sz w:val="24"/>
          <w:szCs w:val="24"/>
        </w:rPr>
        <w:t xml:space="preserve"> ES struktūrinių fondų lėšų</w:t>
      </w:r>
      <w:r w:rsidR="000458A5">
        <w:rPr>
          <w:rFonts w:ascii="Times New Roman" w:hAnsi="Times New Roman" w:cs="Times New Roman"/>
          <w:sz w:val="24"/>
          <w:szCs w:val="24"/>
        </w:rPr>
        <w:t xml:space="preserve"> limitą ir </w:t>
      </w:r>
      <w:r>
        <w:rPr>
          <w:rFonts w:ascii="Times New Roman" w:hAnsi="Times New Roman" w:cs="Times New Roman"/>
          <w:sz w:val="24"/>
          <w:szCs w:val="24"/>
        </w:rPr>
        <w:t xml:space="preserve">pareiškėjų </w:t>
      </w:r>
      <w:r w:rsidR="000458A5">
        <w:rPr>
          <w:rFonts w:ascii="Times New Roman" w:hAnsi="Times New Roman" w:cs="Times New Roman"/>
          <w:sz w:val="24"/>
          <w:szCs w:val="24"/>
        </w:rPr>
        <w:t xml:space="preserve">sutikimus/ </w:t>
      </w:r>
      <w:r>
        <w:rPr>
          <w:rFonts w:ascii="Times New Roman" w:hAnsi="Times New Roman" w:cs="Times New Roman"/>
          <w:sz w:val="24"/>
          <w:szCs w:val="24"/>
        </w:rPr>
        <w:t>atsisakymus įgyvendinti vietos plėtros pr</w:t>
      </w:r>
      <w:r w:rsidR="000458A5">
        <w:rPr>
          <w:rFonts w:ascii="Times New Roman" w:hAnsi="Times New Roman" w:cs="Times New Roman"/>
          <w:sz w:val="24"/>
          <w:szCs w:val="24"/>
        </w:rPr>
        <w:t xml:space="preserve">ojektinius pasiūlymus už siūlomą mažesnę finansavimo sumą </w:t>
      </w:r>
      <w:r w:rsidR="00333608">
        <w:rPr>
          <w:rFonts w:ascii="Times New Roman" w:hAnsi="Times New Roman" w:cs="Times New Roman"/>
          <w:sz w:val="24"/>
          <w:szCs w:val="24"/>
        </w:rPr>
        <w:t>kvietimams</w:t>
      </w:r>
      <w:r w:rsidR="000458A5">
        <w:rPr>
          <w:rFonts w:ascii="Times New Roman" w:hAnsi="Times New Roman" w:cs="Times New Roman"/>
          <w:sz w:val="24"/>
          <w:szCs w:val="24"/>
        </w:rPr>
        <w:t xml:space="preserve"> teikti vietos plėtros projektinius pasiūlymus </w:t>
      </w:r>
      <w:r w:rsidR="00333608">
        <w:rPr>
          <w:rFonts w:ascii="Times New Roman" w:hAnsi="Times New Roman" w:cs="Times New Roman"/>
          <w:sz w:val="24"/>
          <w:szCs w:val="24"/>
        </w:rPr>
        <w:t xml:space="preserve">Nr. 1, Nr. 2, Nr. 3, Nr. 4, Nr. 5, Nr. 6 ir Nr. 8 </w:t>
      </w:r>
      <w:r w:rsidR="000458A5">
        <w:rPr>
          <w:rFonts w:ascii="Times New Roman" w:hAnsi="Times New Roman" w:cs="Times New Roman"/>
          <w:sz w:val="24"/>
          <w:szCs w:val="24"/>
        </w:rPr>
        <w:t xml:space="preserve">buvo sudaryti 3 sąrašai: </w:t>
      </w:r>
      <w:r w:rsidR="000458A5" w:rsidRPr="000458A5">
        <w:rPr>
          <w:rFonts w:ascii="Times New Roman" w:hAnsi="Times New Roman" w:cs="Times New Roman"/>
          <w:sz w:val="24"/>
          <w:szCs w:val="24"/>
        </w:rPr>
        <w:t>siūlomų finansuoti vietos projektinių pasiūlymų sąrašas, rezervinių projektinių pasiūlymų sąrašas ir siūlomų nefinansuoti vietos plėtros projektinių pasiūlymų sąrašas</w:t>
      </w:r>
      <w:r w:rsidR="000458A5">
        <w:rPr>
          <w:rFonts w:ascii="Times New Roman" w:hAnsi="Times New Roman" w:cs="Times New Roman"/>
          <w:sz w:val="24"/>
          <w:szCs w:val="24"/>
        </w:rPr>
        <w:t>.</w:t>
      </w:r>
    </w:p>
    <w:p w:rsidR="002C4568" w:rsidRDefault="002C4568" w:rsidP="00235F4F">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Kvietimams teikti vietos plėtros projektinius pasiūlymus Nr. 7, Nr. 9 ir Nr. 10 sąrašai </w:t>
      </w:r>
      <w:r w:rsidR="00333608">
        <w:rPr>
          <w:rFonts w:ascii="Times New Roman" w:hAnsi="Times New Roman" w:cs="Times New Roman"/>
          <w:sz w:val="24"/>
          <w:szCs w:val="24"/>
        </w:rPr>
        <w:t>nebuvo sudaryti</w:t>
      </w:r>
      <w:r>
        <w:rPr>
          <w:rFonts w:ascii="Times New Roman" w:hAnsi="Times New Roman" w:cs="Times New Roman"/>
          <w:sz w:val="24"/>
          <w:szCs w:val="24"/>
        </w:rPr>
        <w:t xml:space="preserve"> atsižvelgiant į tai, kad pareiškėjai</w:t>
      </w:r>
      <w:r w:rsidR="00333608">
        <w:rPr>
          <w:rFonts w:ascii="Times New Roman" w:hAnsi="Times New Roman" w:cs="Times New Roman"/>
          <w:sz w:val="24"/>
          <w:szCs w:val="24"/>
        </w:rPr>
        <w:t>,</w:t>
      </w:r>
      <w:r>
        <w:rPr>
          <w:rFonts w:ascii="Times New Roman" w:hAnsi="Times New Roman" w:cs="Times New Roman"/>
          <w:sz w:val="24"/>
          <w:szCs w:val="24"/>
        </w:rPr>
        <w:t xml:space="preserve"> pateikę </w:t>
      </w:r>
      <w:r w:rsidR="00333608">
        <w:rPr>
          <w:rFonts w:ascii="Times New Roman" w:hAnsi="Times New Roman" w:cs="Times New Roman"/>
          <w:sz w:val="24"/>
          <w:szCs w:val="24"/>
        </w:rPr>
        <w:t xml:space="preserve">vietos plėtros </w:t>
      </w:r>
      <w:r>
        <w:rPr>
          <w:rFonts w:ascii="Times New Roman" w:hAnsi="Times New Roman" w:cs="Times New Roman"/>
          <w:sz w:val="24"/>
          <w:szCs w:val="24"/>
        </w:rPr>
        <w:t>projektinius pasiūlymus</w:t>
      </w:r>
      <w:r w:rsidR="00333608">
        <w:rPr>
          <w:rFonts w:ascii="Times New Roman" w:hAnsi="Times New Roman" w:cs="Times New Roman"/>
          <w:sz w:val="24"/>
          <w:szCs w:val="24"/>
        </w:rPr>
        <w:t xml:space="preserve"> šiems kvietimams,</w:t>
      </w:r>
      <w:r>
        <w:rPr>
          <w:rFonts w:ascii="Times New Roman" w:hAnsi="Times New Roman" w:cs="Times New Roman"/>
          <w:sz w:val="24"/>
          <w:szCs w:val="24"/>
        </w:rPr>
        <w:t xml:space="preserve"> atsisakė įgyvendinti </w:t>
      </w:r>
      <w:r w:rsidR="006A2304">
        <w:rPr>
          <w:rFonts w:ascii="Times New Roman" w:hAnsi="Times New Roman" w:cs="Times New Roman"/>
          <w:sz w:val="24"/>
          <w:szCs w:val="24"/>
        </w:rPr>
        <w:t>vietos plėtros projektinius pasiūlymus</w:t>
      </w:r>
      <w:r>
        <w:rPr>
          <w:rFonts w:ascii="Times New Roman" w:hAnsi="Times New Roman" w:cs="Times New Roman"/>
          <w:sz w:val="24"/>
          <w:szCs w:val="24"/>
        </w:rPr>
        <w:t xml:space="preserve"> už </w:t>
      </w:r>
      <w:r w:rsidR="00333608">
        <w:rPr>
          <w:rFonts w:ascii="Times New Roman" w:hAnsi="Times New Roman" w:cs="Times New Roman"/>
          <w:sz w:val="24"/>
          <w:szCs w:val="24"/>
        </w:rPr>
        <w:t>mažesnes</w:t>
      </w:r>
      <w:r>
        <w:rPr>
          <w:rFonts w:ascii="Times New Roman" w:hAnsi="Times New Roman" w:cs="Times New Roman"/>
          <w:sz w:val="24"/>
          <w:szCs w:val="24"/>
        </w:rPr>
        <w:t xml:space="preserve"> </w:t>
      </w:r>
      <w:r w:rsidR="006A2304">
        <w:rPr>
          <w:rFonts w:ascii="Times New Roman" w:hAnsi="Times New Roman" w:cs="Times New Roman"/>
          <w:sz w:val="24"/>
          <w:szCs w:val="24"/>
        </w:rPr>
        <w:t xml:space="preserve">siūlomas skirti </w:t>
      </w:r>
      <w:r>
        <w:rPr>
          <w:rFonts w:ascii="Times New Roman" w:hAnsi="Times New Roman" w:cs="Times New Roman"/>
          <w:sz w:val="24"/>
          <w:szCs w:val="24"/>
        </w:rPr>
        <w:t>finans</w:t>
      </w:r>
      <w:r w:rsidR="006A2304">
        <w:rPr>
          <w:rFonts w:ascii="Times New Roman" w:hAnsi="Times New Roman" w:cs="Times New Roman"/>
          <w:sz w:val="24"/>
          <w:szCs w:val="24"/>
        </w:rPr>
        <w:t>avimo</w:t>
      </w:r>
      <w:r w:rsidR="00FA33A9">
        <w:rPr>
          <w:rFonts w:ascii="Times New Roman" w:hAnsi="Times New Roman" w:cs="Times New Roman"/>
          <w:sz w:val="24"/>
          <w:szCs w:val="24"/>
        </w:rPr>
        <w:t xml:space="preserve"> </w:t>
      </w:r>
      <w:r>
        <w:rPr>
          <w:rFonts w:ascii="Times New Roman" w:hAnsi="Times New Roman" w:cs="Times New Roman"/>
          <w:sz w:val="24"/>
          <w:szCs w:val="24"/>
        </w:rPr>
        <w:t>sumas.</w:t>
      </w:r>
    </w:p>
    <w:p w:rsidR="00235F4F" w:rsidRDefault="00235F4F" w:rsidP="00235F4F">
      <w:pPr>
        <w:spacing w:after="0" w:line="240" w:lineRule="auto"/>
        <w:ind w:firstLine="1298"/>
        <w:jc w:val="both"/>
        <w:rPr>
          <w:rFonts w:ascii="Times New Roman" w:eastAsia="Times New Roman" w:hAnsi="Times New Roman" w:cs="Times New Roman"/>
          <w:b/>
          <w:bCs/>
          <w:color w:val="000000"/>
          <w:sz w:val="24"/>
          <w:szCs w:val="24"/>
          <w:lang w:eastAsia="lt-LT"/>
        </w:rPr>
      </w:pPr>
    </w:p>
    <w:p w:rsidR="00D00ED6" w:rsidRDefault="00D00ED6">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D46AB6" w:rsidRDefault="00D46AB6" w:rsidP="00D46AB6">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1. Kvietimas teikti vietos plėtros projektinius pasiūlymus Nr</w:t>
      </w:r>
      <w:r w:rsidRPr="000F79AB">
        <w:rPr>
          <w:rFonts w:ascii="Times New Roman" w:eastAsia="Times New Roman" w:hAnsi="Times New Roman" w:cs="Times New Roman"/>
          <w:b/>
          <w:bCs/>
          <w:color w:val="000000"/>
          <w:sz w:val="24"/>
          <w:szCs w:val="24"/>
          <w:lang w:eastAsia="lt-LT"/>
        </w:rPr>
        <w:t>. 1:</w:t>
      </w:r>
    </w:p>
    <w:p w:rsidR="00D46AB6" w:rsidRDefault="00D46AB6" w:rsidP="00D46AB6">
      <w:pPr>
        <w:spacing w:after="0" w:line="240" w:lineRule="auto"/>
        <w:rPr>
          <w:rFonts w:ascii="Times New Roman" w:eastAsia="Times New Roman" w:hAnsi="Times New Roman" w:cs="Times New Roman"/>
          <w:b/>
          <w:bCs/>
          <w:color w:val="000000"/>
          <w:sz w:val="24"/>
          <w:szCs w:val="24"/>
          <w:lang w:eastAsia="lt-LT"/>
        </w:rPr>
      </w:pPr>
    </w:p>
    <w:p w:rsidR="00D46AB6" w:rsidRDefault="00D46AB6" w:rsidP="00D46AB6">
      <w:pPr>
        <w:spacing w:after="0" w:line="240" w:lineRule="auto"/>
        <w:rPr>
          <w:rFonts w:ascii="Times New Roman" w:eastAsia="Times New Roman" w:hAnsi="Times New Roman" w:cs="Times New Roman"/>
          <w:b/>
          <w:bCs/>
          <w:color w:val="000000"/>
          <w:sz w:val="24"/>
          <w:szCs w:val="24"/>
          <w:lang w:eastAsia="lt-LT"/>
        </w:rPr>
      </w:pPr>
      <w:r w:rsidRPr="00581CA0">
        <w:rPr>
          <w:rFonts w:ascii="Times New Roman" w:eastAsia="Times New Roman" w:hAnsi="Times New Roman" w:cs="Times New Roman"/>
          <w:b/>
          <w:bCs/>
          <w:color w:val="000000"/>
          <w:sz w:val="24"/>
          <w:szCs w:val="24"/>
          <w:lang w:eastAsia="lt-LT"/>
        </w:rPr>
        <w:t>1.</w:t>
      </w:r>
      <w:r>
        <w:rPr>
          <w:rFonts w:ascii="Times New Roman" w:eastAsia="Times New Roman" w:hAnsi="Times New Roman" w:cs="Times New Roman"/>
          <w:b/>
          <w:bCs/>
          <w:color w:val="000000"/>
          <w:sz w:val="24"/>
          <w:szCs w:val="24"/>
          <w:lang w:eastAsia="lt-LT"/>
        </w:rPr>
        <w:t>1. B</w:t>
      </w:r>
      <w:r w:rsidRPr="00581CA0">
        <w:rPr>
          <w:rFonts w:ascii="Times New Roman" w:eastAsia="Times New Roman" w:hAnsi="Times New Roman" w:cs="Times New Roman"/>
          <w:b/>
          <w:bCs/>
          <w:color w:val="000000"/>
          <w:sz w:val="24"/>
          <w:szCs w:val="24"/>
          <w:lang w:eastAsia="lt-LT"/>
        </w:rPr>
        <w:t>endra informacija</w:t>
      </w:r>
      <w:r>
        <w:rPr>
          <w:rFonts w:ascii="Times New Roman" w:eastAsia="Times New Roman" w:hAnsi="Times New Roman" w:cs="Times New Roman"/>
          <w:b/>
          <w:bCs/>
          <w:color w:val="000000"/>
          <w:sz w:val="24"/>
          <w:szCs w:val="24"/>
          <w:lang w:eastAsia="lt-LT"/>
        </w:rPr>
        <w:t>:</w:t>
      </w:r>
    </w:p>
    <w:p w:rsidR="00D46AB6" w:rsidRDefault="00D46AB6" w:rsidP="00D46AB6">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D46AB6" w:rsidTr="00287EA3">
        <w:trPr>
          <w:trHeight w:val="255"/>
        </w:trPr>
        <w:tc>
          <w:tcPr>
            <w:tcW w:w="4506" w:type="dxa"/>
          </w:tcPr>
          <w:p w:rsidR="00D46AB6" w:rsidRDefault="00D46AB6"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Vietos plėtros strategijos pavadinimas</w:t>
            </w:r>
          </w:p>
        </w:tc>
        <w:tc>
          <w:tcPr>
            <w:tcW w:w="9480" w:type="dxa"/>
          </w:tcPr>
          <w:p w:rsidR="00D46AB6" w:rsidRDefault="00D46AB6"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Kaišiadorių miesto vietos veiklos grupės vietos plėtros strategija</w:t>
            </w:r>
          </w:p>
        </w:tc>
      </w:tr>
      <w:tr w:rsidR="00D46AB6" w:rsidTr="00287EA3">
        <w:trPr>
          <w:trHeight w:val="270"/>
        </w:trPr>
        <w:tc>
          <w:tcPr>
            <w:tcW w:w="4506" w:type="dxa"/>
          </w:tcPr>
          <w:p w:rsidR="00D46AB6" w:rsidRDefault="008E7EA9" w:rsidP="00287EA3">
            <w:pPr>
              <w:spacing w:after="0" w:line="240" w:lineRule="auto"/>
              <w:rPr>
                <w:rFonts w:ascii="Times New Roman" w:eastAsia="Times New Roman" w:hAnsi="Times New Roman" w:cs="Times New Roman"/>
                <w:b/>
                <w:bCs/>
                <w:color w:val="000000"/>
                <w:sz w:val="24"/>
                <w:szCs w:val="24"/>
                <w:lang w:eastAsia="lt-LT"/>
              </w:rPr>
            </w:pPr>
            <w:r>
              <w:br w:type="page"/>
            </w:r>
            <w:r w:rsidR="00D46AB6">
              <w:rPr>
                <w:rFonts w:ascii="Times New Roman" w:eastAsia="Times New Roman" w:hAnsi="Times New Roman" w:cs="Times New Roman"/>
                <w:b/>
                <w:bCs/>
                <w:color w:val="000000"/>
                <w:sz w:val="24"/>
                <w:szCs w:val="24"/>
                <w:lang w:eastAsia="lt-LT"/>
              </w:rPr>
              <w:t>Strategijos tikslas, uždavinys, veiksmas</w:t>
            </w:r>
          </w:p>
        </w:tc>
        <w:tc>
          <w:tcPr>
            <w:tcW w:w="9480" w:type="dxa"/>
          </w:tcPr>
          <w:p w:rsidR="00D46AB6" w:rsidRPr="000F79AB" w:rsidRDefault="00D46AB6" w:rsidP="00A947AD">
            <w:pPr>
              <w:spacing w:after="0" w:line="240" w:lineRule="auto"/>
              <w:jc w:val="both"/>
              <w:rPr>
                <w:rFonts w:ascii="Times New Roman" w:hAnsi="Times New Roman" w:cs="Times New Roman"/>
                <w:sz w:val="24"/>
                <w:szCs w:val="24"/>
                <w:lang w:eastAsia="lt-LT"/>
              </w:rPr>
            </w:pPr>
            <w:r w:rsidRPr="000F79AB">
              <w:rPr>
                <w:rFonts w:ascii="Times New Roman" w:hAnsi="Times New Roman" w:cs="Times New Roman"/>
                <w:sz w:val="24"/>
                <w:szCs w:val="24"/>
                <w:lang w:eastAsia="lt-LT"/>
              </w:rPr>
              <w:t>1. Plėsti socialines ir kitas paslaugas ir jų gavėjų tikslinę grupę, mažinant neigiamą socialinę situaciją mieste.</w:t>
            </w:r>
          </w:p>
          <w:p w:rsidR="00D46AB6" w:rsidRPr="000F79AB" w:rsidRDefault="00D46AB6" w:rsidP="00A947AD">
            <w:pPr>
              <w:spacing w:after="0" w:line="240" w:lineRule="auto"/>
              <w:jc w:val="both"/>
              <w:rPr>
                <w:rFonts w:ascii="Times New Roman" w:eastAsia="Times New Roman" w:hAnsi="Times New Roman" w:cs="Times New Roman"/>
                <w:bCs/>
                <w:color w:val="000000"/>
                <w:sz w:val="24"/>
                <w:szCs w:val="24"/>
                <w:lang w:eastAsia="lt-LT"/>
              </w:rPr>
            </w:pPr>
            <w:r w:rsidRPr="000F79AB">
              <w:rPr>
                <w:rFonts w:ascii="Times New Roman" w:eastAsia="Times New Roman" w:hAnsi="Times New Roman" w:cs="Times New Roman"/>
                <w:bCs/>
                <w:color w:val="000000"/>
                <w:sz w:val="24"/>
                <w:szCs w:val="24"/>
                <w:lang w:eastAsia="lt-LT"/>
              </w:rPr>
              <w:t>1.1. Kurti ir vystyti naujas psichosocialines ir kitas paslaugas socialiai pažeidžiamoms grupėms, esančioms socialinėje atskirtyje Kaišiadorių mieste mažinant socialinių pašalpų gavėjų skaičių.</w:t>
            </w:r>
          </w:p>
          <w:p w:rsidR="00D46AB6" w:rsidRPr="00287EA3" w:rsidRDefault="00D46AB6" w:rsidP="00A947AD">
            <w:pPr>
              <w:spacing w:after="0" w:line="240" w:lineRule="auto"/>
              <w:jc w:val="both"/>
              <w:rPr>
                <w:rFonts w:ascii="Times New Roman" w:eastAsia="Times New Roman" w:hAnsi="Times New Roman" w:cs="Times New Roman"/>
                <w:b/>
                <w:bCs/>
                <w:color w:val="000000"/>
                <w:sz w:val="24"/>
                <w:szCs w:val="24"/>
                <w:lang w:eastAsia="lt-LT"/>
              </w:rPr>
            </w:pPr>
            <w:r w:rsidRPr="00287EA3">
              <w:rPr>
                <w:rFonts w:ascii="Times New Roman" w:eastAsia="Times New Roman" w:hAnsi="Times New Roman" w:cs="Times New Roman"/>
                <w:b/>
                <w:bCs/>
                <w:color w:val="000000"/>
                <w:sz w:val="24"/>
                <w:szCs w:val="24"/>
                <w:lang w:eastAsia="lt-LT"/>
              </w:rPr>
              <w:t>1.1.1. Psichosocialinių paslaugų bei intensyvių krizių įveikimo pagalbos paslaugų organizavimas ir teikimas pažeidžiamiems darbingiems asmenims ir jų šeimos nariams (asmenims, patyrusiems smurtą; socialinę atskirtį dėl amžiaus, tautybės, seksualinės orientacijos ir kt. patiriantiems asmenims).</w:t>
            </w:r>
          </w:p>
        </w:tc>
      </w:tr>
      <w:tr w:rsidR="00D46AB6" w:rsidTr="00287EA3">
        <w:trPr>
          <w:trHeight w:val="270"/>
        </w:trPr>
        <w:tc>
          <w:tcPr>
            <w:tcW w:w="4506" w:type="dxa"/>
            <w:tcBorders>
              <w:bottom w:val="single" w:sz="4" w:space="0" w:color="auto"/>
            </w:tcBorders>
          </w:tcPr>
          <w:p w:rsidR="00D46AB6" w:rsidRDefault="00D46AB6"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D46AB6" w:rsidRPr="000F79AB" w:rsidRDefault="00D46AB6" w:rsidP="00287EA3">
            <w:pPr>
              <w:spacing w:after="0" w:line="240" w:lineRule="auto"/>
              <w:rPr>
                <w:rFonts w:ascii="Times New Roman" w:eastAsia="Calibri" w:hAnsi="Times New Roman" w:cs="Times New Roman"/>
                <w:sz w:val="24"/>
                <w:szCs w:val="24"/>
                <w:lang w:eastAsia="lt-LT"/>
              </w:rPr>
            </w:pPr>
            <w:r w:rsidRPr="000F79AB">
              <w:rPr>
                <w:rFonts w:ascii="Times New Roman" w:eastAsia="Calibri" w:hAnsi="Times New Roman" w:cs="Times New Roman"/>
                <w:b/>
                <w:sz w:val="24"/>
                <w:szCs w:val="24"/>
                <w:lang w:eastAsia="lt-LT"/>
              </w:rPr>
              <w:t>27.150,02 Eur</w:t>
            </w:r>
            <w:r w:rsidRPr="000F79AB">
              <w:rPr>
                <w:rFonts w:ascii="Times New Roman" w:eastAsia="Calibri" w:hAnsi="Times New Roman" w:cs="Times New Roman"/>
                <w:sz w:val="24"/>
                <w:szCs w:val="24"/>
                <w:lang w:eastAsia="lt-LT"/>
              </w:rPr>
              <w:t>, iš kurių:</w:t>
            </w:r>
          </w:p>
          <w:p w:rsidR="00D46AB6" w:rsidRPr="000F79AB" w:rsidRDefault="00D46AB6" w:rsidP="00287EA3">
            <w:pPr>
              <w:spacing w:after="0" w:line="240" w:lineRule="auto"/>
              <w:rPr>
                <w:rFonts w:ascii="Times New Roman" w:eastAsia="Calibri" w:hAnsi="Times New Roman" w:cs="Times New Roman"/>
                <w:sz w:val="24"/>
                <w:szCs w:val="24"/>
                <w:lang w:eastAsia="lt-LT"/>
              </w:rPr>
            </w:pPr>
            <w:r w:rsidRPr="000F79AB">
              <w:rPr>
                <w:rFonts w:ascii="Times New Roman" w:eastAsia="Calibri" w:hAnsi="Times New Roman" w:cs="Times New Roman"/>
                <w:sz w:val="24"/>
                <w:szCs w:val="24"/>
                <w:lang w:eastAsia="lt-LT"/>
              </w:rPr>
              <w:t>Paramos lėšos ne daugiau kaip 92,5 proc. - 25.113,76 Eur;</w:t>
            </w:r>
          </w:p>
          <w:p w:rsidR="00D46AB6" w:rsidRPr="000F79AB" w:rsidRDefault="00D46AB6" w:rsidP="00287EA3">
            <w:pPr>
              <w:spacing w:after="0" w:line="240" w:lineRule="auto"/>
              <w:rPr>
                <w:rFonts w:ascii="Times New Roman" w:eastAsia="Times New Roman" w:hAnsi="Times New Roman" w:cs="Times New Roman"/>
                <w:b/>
                <w:bCs/>
                <w:color w:val="000000"/>
                <w:sz w:val="24"/>
                <w:szCs w:val="24"/>
                <w:lang w:eastAsia="lt-LT"/>
              </w:rPr>
            </w:pPr>
            <w:r w:rsidRPr="000F79AB">
              <w:rPr>
                <w:rFonts w:ascii="Times New Roman" w:eastAsia="Calibri" w:hAnsi="Times New Roman" w:cs="Times New Roman"/>
                <w:sz w:val="24"/>
                <w:szCs w:val="24"/>
                <w:lang w:eastAsia="lt-LT"/>
              </w:rPr>
              <w:t>Pareiškėjo prisidėjimas nemažiau kaip 7,5 proc. - 2.036,26 Eur.</w:t>
            </w:r>
          </w:p>
        </w:tc>
      </w:tr>
      <w:tr w:rsidR="00D46AB6" w:rsidTr="00287EA3">
        <w:trPr>
          <w:trHeight w:val="300"/>
        </w:trPr>
        <w:tc>
          <w:tcPr>
            <w:tcW w:w="4506" w:type="dxa"/>
            <w:tcBorders>
              <w:bottom w:val="single" w:sz="4" w:space="0" w:color="auto"/>
            </w:tcBorders>
          </w:tcPr>
          <w:p w:rsidR="00D46AB6" w:rsidRDefault="00D46AB6"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D46AB6" w:rsidRDefault="00D46AB6"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 xml:space="preserve">gegužės 2 </w:t>
            </w:r>
            <w:r w:rsidRPr="00C70769">
              <w:rPr>
                <w:rFonts w:ascii="Times New Roman" w:eastAsia="Calibri" w:hAnsi="Times New Roman" w:cs="Times New Roman"/>
                <w:sz w:val="24"/>
                <w:szCs w:val="24"/>
                <w:lang w:eastAsia="lt-LT"/>
              </w:rPr>
              <w:t>d.</w:t>
            </w:r>
            <w:r>
              <w:rPr>
                <w:rFonts w:ascii="Times New Roman" w:eastAsia="Calibri" w:hAnsi="Times New Roman" w:cs="Times New Roman"/>
                <w:sz w:val="24"/>
                <w:szCs w:val="24"/>
                <w:lang w:eastAsia="lt-LT"/>
              </w:rPr>
              <w:t xml:space="preserve"> i</w:t>
            </w:r>
            <w:r w:rsidRPr="007B5256">
              <w:rPr>
                <w:rFonts w:ascii="Times New Roman" w:eastAsia="Calibri" w:hAnsi="Times New Roman" w:cs="Times New Roman"/>
                <w:sz w:val="24"/>
                <w:szCs w:val="24"/>
                <w:lang w:eastAsia="lt-LT"/>
              </w:rPr>
              <w:t>ki 2017 m. birželio 5 d. 15 val.</w:t>
            </w:r>
          </w:p>
        </w:tc>
      </w:tr>
    </w:tbl>
    <w:p w:rsidR="00333608" w:rsidRDefault="00333608" w:rsidP="00D46AB6">
      <w:pPr>
        <w:spacing w:after="0" w:line="240" w:lineRule="auto"/>
      </w:pPr>
    </w:p>
    <w:p w:rsidR="00D00ED6" w:rsidRDefault="00D00ED6">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D46AB6" w:rsidRDefault="00D46AB6" w:rsidP="00D46AB6">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1.2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Siūlomų finansuoti vietos projektinių pasiūlymų sąrašas</w:t>
      </w:r>
    </w:p>
    <w:p w:rsidR="00D46AB6" w:rsidRDefault="00D46AB6" w:rsidP="00D46AB6">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310"/>
        <w:gridCol w:w="710"/>
        <w:gridCol w:w="850"/>
        <w:gridCol w:w="993"/>
        <w:gridCol w:w="1134"/>
        <w:gridCol w:w="1248"/>
        <w:gridCol w:w="845"/>
        <w:gridCol w:w="6"/>
        <w:gridCol w:w="850"/>
        <w:gridCol w:w="993"/>
        <w:gridCol w:w="708"/>
        <w:gridCol w:w="27"/>
        <w:gridCol w:w="851"/>
        <w:gridCol w:w="850"/>
        <w:gridCol w:w="567"/>
        <w:gridCol w:w="540"/>
        <w:gridCol w:w="851"/>
        <w:gridCol w:w="992"/>
        <w:gridCol w:w="1161"/>
        <w:gridCol w:w="709"/>
        <w:gridCol w:w="753"/>
      </w:tblGrid>
      <w:tr w:rsidR="0067596F" w:rsidRPr="00D46AB6" w:rsidTr="00DF50C9">
        <w:trPr>
          <w:trHeight w:val="125"/>
        </w:trPr>
        <w:tc>
          <w:tcPr>
            <w:tcW w:w="310"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710"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0F79AB" w:rsidP="00D46AB6">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248"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gridSpan w:val="2"/>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8"/>
            <w:tcBorders>
              <w:top w:val="single" w:sz="3" w:space="0" w:color="000000"/>
              <w:left w:val="single" w:sz="3" w:space="0" w:color="000000"/>
              <w:bottom w:val="single" w:sz="3" w:space="0" w:color="000000"/>
              <w:right w:val="single" w:sz="3" w:space="0" w:color="000000"/>
            </w:tcBorders>
          </w:tcPr>
          <w:p w:rsidR="0067596F" w:rsidRPr="00D46AB6" w:rsidRDefault="0067596F" w:rsidP="00D46AB6">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1161"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parengtumui ir kita </w:t>
            </w:r>
          </w:p>
          <w:p w:rsidR="0067596F" w:rsidRPr="00D46AB6" w:rsidRDefault="0067596F" w:rsidP="00D46AB6">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67596F" w:rsidRPr="00D46AB6" w:rsidRDefault="0067596F" w:rsidP="00D46AB6">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67596F" w:rsidRPr="0067596F" w:rsidRDefault="0067596F" w:rsidP="0067596F">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67596F" w:rsidRPr="0067596F" w:rsidRDefault="0067596F" w:rsidP="0067596F">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67596F" w:rsidRPr="0067596F" w:rsidRDefault="0067596F" w:rsidP="0067596F">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67596F" w:rsidRPr="00D46AB6" w:rsidRDefault="0067596F" w:rsidP="0067596F">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53" w:type="dxa"/>
            <w:vMerge w:val="restart"/>
            <w:tcBorders>
              <w:top w:val="single" w:sz="3" w:space="0" w:color="000000"/>
              <w:left w:val="single" w:sz="4" w:space="0" w:color="auto"/>
              <w:right w:val="single" w:sz="3" w:space="0" w:color="000000"/>
            </w:tcBorders>
            <w:vAlign w:val="center"/>
          </w:tcPr>
          <w:p w:rsidR="0067596F" w:rsidRPr="0067596F" w:rsidRDefault="0067596F" w:rsidP="0067596F">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67596F" w:rsidRPr="00D46AB6" w:rsidRDefault="00642D42" w:rsidP="0067596F">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w:t>
            </w:r>
            <w:r w:rsidR="001E0E6B">
              <w:rPr>
                <w:rFonts w:ascii="Times New Roman" w:eastAsia="Times New Roman" w:hAnsi="Times New Roman" w:cs="Times New Roman"/>
                <w:sz w:val="18"/>
                <w:szCs w:val="18"/>
                <w:lang w:eastAsia="lt-LT"/>
              </w:rPr>
              <w:t>inansavimo</w:t>
            </w:r>
            <w:r>
              <w:rPr>
                <w:rFonts w:ascii="Times New Roman" w:eastAsia="Times New Roman" w:hAnsi="Times New Roman" w:cs="Times New Roman"/>
                <w:sz w:val="18"/>
                <w:szCs w:val="18"/>
                <w:lang w:eastAsia="lt-LT"/>
              </w:rPr>
              <w:t xml:space="preserve"> </w:t>
            </w:r>
            <w:r w:rsidR="0067596F" w:rsidRPr="0067596F">
              <w:rPr>
                <w:rFonts w:ascii="Times New Roman" w:eastAsia="Times New Roman" w:hAnsi="Times New Roman" w:cs="Times New Roman"/>
                <w:sz w:val="18"/>
                <w:szCs w:val="18"/>
                <w:lang w:eastAsia="lt-LT"/>
              </w:rPr>
              <w:t>lėšų suma</w:t>
            </w:r>
          </w:p>
        </w:tc>
      </w:tr>
      <w:tr w:rsidR="0067596F" w:rsidRPr="00D46AB6" w:rsidTr="00DF50C9">
        <w:trPr>
          <w:trHeight w:val="313"/>
        </w:trPr>
        <w:tc>
          <w:tcPr>
            <w:tcW w:w="31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jc w:val="both"/>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248"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5"/>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161"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67596F" w:rsidRPr="00D46AB6" w:rsidRDefault="0067596F" w:rsidP="0067596F">
            <w:pPr>
              <w:spacing w:after="0" w:line="240" w:lineRule="auto"/>
              <w:jc w:val="center"/>
              <w:rPr>
                <w:rFonts w:ascii="Times New Roman" w:eastAsia="Times New Roman" w:hAnsi="Times New Roman" w:cs="Times New Roman"/>
                <w:sz w:val="18"/>
                <w:szCs w:val="18"/>
                <w:lang w:eastAsia="lt-LT"/>
              </w:rPr>
            </w:pPr>
          </w:p>
        </w:tc>
        <w:tc>
          <w:tcPr>
            <w:tcW w:w="753" w:type="dxa"/>
            <w:vMerge/>
            <w:tcBorders>
              <w:left w:val="single" w:sz="4" w:space="0" w:color="auto"/>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r>
      <w:tr w:rsidR="0067596F" w:rsidRPr="00D46AB6" w:rsidTr="00DF50C9">
        <w:trPr>
          <w:trHeight w:val="192"/>
        </w:trPr>
        <w:tc>
          <w:tcPr>
            <w:tcW w:w="31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jc w:val="both"/>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248"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6"/>
            <w:tcBorders>
              <w:top w:val="single" w:sz="3" w:space="0" w:color="000000"/>
              <w:left w:val="single" w:sz="3" w:space="0" w:color="000000"/>
              <w:bottom w:val="single" w:sz="3" w:space="0" w:color="000000"/>
              <w:right w:val="single" w:sz="3" w:space="0" w:color="000000"/>
            </w:tcBorders>
          </w:tcPr>
          <w:p w:rsidR="0067596F" w:rsidRPr="00D46AB6" w:rsidRDefault="0067596F" w:rsidP="00D46AB6">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161"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53" w:type="dxa"/>
            <w:vMerge/>
            <w:tcBorders>
              <w:left w:val="single" w:sz="4" w:space="0" w:color="auto"/>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r>
      <w:tr w:rsidR="0067596F" w:rsidRPr="00D46AB6" w:rsidTr="008E7A4A">
        <w:trPr>
          <w:trHeight w:val="192"/>
        </w:trPr>
        <w:tc>
          <w:tcPr>
            <w:tcW w:w="31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jc w:val="both"/>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248"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35" w:type="dxa"/>
            <w:gridSpan w:val="2"/>
            <w:vMerge w:val="restart"/>
            <w:tcBorders>
              <w:top w:val="single" w:sz="3" w:space="0" w:color="000000"/>
              <w:left w:val="single" w:sz="3" w:space="0" w:color="000000"/>
              <w:bottom w:val="single" w:sz="3" w:space="0" w:color="000000"/>
              <w:right w:val="single" w:sz="3" w:space="0" w:color="000000"/>
            </w:tcBorders>
          </w:tcPr>
          <w:p w:rsidR="0067596F" w:rsidRPr="00D46AB6" w:rsidRDefault="0067596F" w:rsidP="00D46AB6">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08" w:type="dxa"/>
            <w:gridSpan w:val="4"/>
            <w:tcBorders>
              <w:top w:val="single" w:sz="3" w:space="0" w:color="000000"/>
              <w:left w:val="single" w:sz="3" w:space="0" w:color="000000"/>
              <w:bottom w:val="single" w:sz="3" w:space="0" w:color="000000"/>
              <w:right w:val="single" w:sz="3" w:space="0" w:color="000000"/>
            </w:tcBorders>
          </w:tcPr>
          <w:p w:rsidR="0067596F" w:rsidRPr="00D46AB6" w:rsidRDefault="0067596F" w:rsidP="00D46AB6">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(-ių) lėšos</w:t>
            </w:r>
          </w:p>
        </w:tc>
        <w:tc>
          <w:tcPr>
            <w:tcW w:w="851"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161" w:type="dxa"/>
            <w:vMerge/>
            <w:tcBorders>
              <w:top w:val="nil"/>
              <w:left w:val="single" w:sz="3" w:space="0" w:color="000000"/>
              <w:bottom w:val="nil"/>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53" w:type="dxa"/>
            <w:vMerge/>
            <w:tcBorders>
              <w:left w:val="single" w:sz="4" w:space="0" w:color="auto"/>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r>
      <w:tr w:rsidR="0067596F" w:rsidRPr="00D46AB6" w:rsidTr="008E7A4A">
        <w:trPr>
          <w:trHeight w:val="1211"/>
        </w:trPr>
        <w:tc>
          <w:tcPr>
            <w:tcW w:w="310"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jc w:val="both"/>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248"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35" w:type="dxa"/>
            <w:gridSpan w:val="2"/>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851" w:type="dxa"/>
            <w:tcBorders>
              <w:top w:val="single" w:sz="3" w:space="0" w:color="000000"/>
              <w:left w:val="single" w:sz="3" w:space="0" w:color="000000"/>
              <w:bottom w:val="single" w:sz="3" w:space="0" w:color="000000"/>
              <w:right w:val="single" w:sz="3" w:space="0" w:color="000000"/>
            </w:tcBorders>
          </w:tcPr>
          <w:p w:rsidR="0067596F" w:rsidRPr="00D46AB6" w:rsidRDefault="0067596F" w:rsidP="00D46AB6">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0" w:type="dxa"/>
            <w:tcBorders>
              <w:top w:val="single" w:sz="3" w:space="0" w:color="000000"/>
              <w:left w:val="single" w:sz="3" w:space="0" w:color="000000"/>
              <w:bottom w:val="single" w:sz="3" w:space="0" w:color="000000"/>
              <w:right w:val="single" w:sz="3" w:space="0" w:color="000000"/>
            </w:tcBorders>
          </w:tcPr>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540" w:type="dxa"/>
            <w:tcBorders>
              <w:top w:val="single" w:sz="3" w:space="0" w:color="000000"/>
              <w:left w:val="single" w:sz="3" w:space="0" w:color="000000"/>
              <w:bottom w:val="single" w:sz="3" w:space="0" w:color="000000"/>
              <w:right w:val="single" w:sz="3" w:space="0" w:color="000000"/>
            </w:tcBorders>
            <w:vAlign w:val="center"/>
          </w:tcPr>
          <w:p w:rsidR="0067596F" w:rsidRPr="00D46AB6" w:rsidRDefault="0067596F" w:rsidP="00D46AB6">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1161" w:type="dxa"/>
            <w:vMerge/>
            <w:tcBorders>
              <w:top w:val="nil"/>
              <w:left w:val="single" w:sz="3" w:space="0" w:color="000000"/>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c>
          <w:tcPr>
            <w:tcW w:w="753" w:type="dxa"/>
            <w:vMerge/>
            <w:tcBorders>
              <w:left w:val="single" w:sz="4" w:space="0" w:color="auto"/>
              <w:bottom w:val="single" w:sz="3" w:space="0" w:color="000000"/>
              <w:right w:val="single" w:sz="3" w:space="0" w:color="000000"/>
            </w:tcBorders>
          </w:tcPr>
          <w:p w:rsidR="0067596F" w:rsidRPr="00D46AB6" w:rsidRDefault="0067596F" w:rsidP="00D46AB6">
            <w:pPr>
              <w:spacing w:after="0" w:line="240" w:lineRule="auto"/>
              <w:rPr>
                <w:rFonts w:ascii="Times New Roman" w:eastAsia="Times New Roman" w:hAnsi="Times New Roman" w:cs="Times New Roman"/>
                <w:sz w:val="18"/>
                <w:szCs w:val="18"/>
                <w:lang w:eastAsia="lt-LT"/>
              </w:rPr>
            </w:pPr>
          </w:p>
        </w:tc>
      </w:tr>
      <w:tr w:rsidR="00691B13" w:rsidRPr="00D46AB6" w:rsidTr="008E7A4A">
        <w:trPr>
          <w:trHeight w:val="231"/>
        </w:trPr>
        <w:tc>
          <w:tcPr>
            <w:tcW w:w="310" w:type="dxa"/>
            <w:tcBorders>
              <w:top w:val="single" w:sz="3" w:space="0" w:color="000000"/>
              <w:left w:val="single" w:sz="3" w:space="0" w:color="000000"/>
              <w:bottom w:val="single" w:sz="4" w:space="0" w:color="auto"/>
              <w:right w:val="single" w:sz="3" w:space="0" w:color="000000"/>
            </w:tcBorders>
            <w:shd w:val="clear" w:color="auto" w:fill="BFBFBF"/>
          </w:tcPr>
          <w:p w:rsidR="00691B13" w:rsidRPr="00D46AB6" w:rsidRDefault="00691B13" w:rsidP="00691B1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710" w:type="dxa"/>
            <w:tcBorders>
              <w:top w:val="single" w:sz="3" w:space="0" w:color="000000"/>
              <w:left w:val="single" w:sz="3" w:space="0" w:color="000000"/>
              <w:bottom w:val="single" w:sz="4" w:space="0" w:color="auto"/>
              <w:right w:val="single" w:sz="3" w:space="0" w:color="000000"/>
            </w:tcBorders>
            <w:shd w:val="clear" w:color="auto" w:fill="BFBFBF"/>
          </w:tcPr>
          <w:p w:rsidR="00691B13" w:rsidRPr="00D46AB6" w:rsidRDefault="00691B13" w:rsidP="00691B1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850" w:type="dxa"/>
            <w:tcBorders>
              <w:top w:val="single" w:sz="3" w:space="0" w:color="000000"/>
              <w:left w:val="single" w:sz="3" w:space="0" w:color="000000"/>
              <w:bottom w:val="single" w:sz="4" w:space="0" w:color="auto"/>
              <w:right w:val="single" w:sz="3" w:space="0" w:color="000000"/>
            </w:tcBorders>
            <w:shd w:val="clear" w:color="auto" w:fill="BFBFBF"/>
          </w:tcPr>
          <w:p w:rsidR="00691B13" w:rsidRPr="00D46AB6" w:rsidRDefault="00691B13" w:rsidP="00691B1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993" w:type="dxa"/>
            <w:tcBorders>
              <w:top w:val="single" w:sz="3" w:space="0" w:color="000000"/>
              <w:left w:val="single" w:sz="3" w:space="0" w:color="000000"/>
              <w:bottom w:val="single" w:sz="4" w:space="0" w:color="auto"/>
              <w:right w:val="single" w:sz="3" w:space="0" w:color="000000"/>
            </w:tcBorders>
            <w:shd w:val="clear" w:color="auto" w:fill="BFBFBF"/>
          </w:tcPr>
          <w:p w:rsidR="00691B13" w:rsidRPr="00D46AB6" w:rsidRDefault="00691B13" w:rsidP="00691B1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1134" w:type="dxa"/>
            <w:tcBorders>
              <w:top w:val="single" w:sz="3" w:space="0" w:color="000000"/>
              <w:left w:val="single" w:sz="3" w:space="0" w:color="000000"/>
              <w:bottom w:val="single" w:sz="4" w:space="0" w:color="auto"/>
              <w:right w:val="single" w:sz="3" w:space="0" w:color="000000"/>
            </w:tcBorders>
            <w:shd w:val="clear" w:color="auto" w:fill="BFBFBF"/>
          </w:tcPr>
          <w:p w:rsidR="00691B13" w:rsidRPr="00D46AB6" w:rsidRDefault="00691B13" w:rsidP="00691B1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248" w:type="dxa"/>
            <w:tcBorders>
              <w:top w:val="single" w:sz="3" w:space="0" w:color="000000"/>
              <w:left w:val="single" w:sz="3" w:space="0" w:color="000000"/>
              <w:bottom w:val="single" w:sz="4" w:space="0" w:color="auto"/>
              <w:right w:val="single" w:sz="3" w:space="0" w:color="000000"/>
            </w:tcBorders>
            <w:shd w:val="clear" w:color="auto" w:fill="BFBFBF"/>
          </w:tcPr>
          <w:p w:rsidR="00691B13" w:rsidRPr="00D46AB6" w:rsidRDefault="00691B13" w:rsidP="00691B1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gridSpan w:val="2"/>
            <w:tcBorders>
              <w:top w:val="single" w:sz="3" w:space="0" w:color="000000"/>
              <w:left w:val="single" w:sz="3" w:space="0" w:color="000000"/>
              <w:bottom w:val="single" w:sz="4" w:space="0" w:color="auto"/>
              <w:right w:val="single" w:sz="3" w:space="0" w:color="000000"/>
            </w:tcBorders>
            <w:shd w:val="clear" w:color="auto" w:fill="BFBFBF"/>
          </w:tcPr>
          <w:p w:rsidR="00691B13" w:rsidRPr="00D46AB6" w:rsidRDefault="00691B13" w:rsidP="00691B1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35" w:type="dxa"/>
            <w:gridSpan w:val="2"/>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540" w:type="dxa"/>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1161" w:type="dxa"/>
            <w:tcBorders>
              <w:top w:val="single" w:sz="3" w:space="0" w:color="000000"/>
              <w:left w:val="single" w:sz="3" w:space="0" w:color="000000"/>
              <w:bottom w:val="single" w:sz="3" w:space="0" w:color="000000"/>
              <w:right w:val="single" w:sz="3" w:space="0" w:color="000000"/>
            </w:tcBorders>
            <w:shd w:val="clear" w:color="auto" w:fill="BFBFBF"/>
          </w:tcPr>
          <w:p w:rsidR="00691B13" w:rsidRPr="00D46AB6" w:rsidRDefault="00691B13" w:rsidP="00691B1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691B13" w:rsidRPr="00D46AB6" w:rsidRDefault="001E0E6B" w:rsidP="00691B1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753" w:type="dxa"/>
            <w:tcBorders>
              <w:top w:val="single" w:sz="3" w:space="0" w:color="000000"/>
              <w:left w:val="single" w:sz="4" w:space="0" w:color="auto"/>
              <w:bottom w:val="single" w:sz="3" w:space="0" w:color="000000"/>
              <w:right w:val="single" w:sz="3" w:space="0" w:color="000000"/>
            </w:tcBorders>
            <w:shd w:val="clear" w:color="auto" w:fill="BFBFBF"/>
          </w:tcPr>
          <w:p w:rsidR="00691B13" w:rsidRPr="00D46AB6" w:rsidRDefault="001E0E6B" w:rsidP="00691B1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67596F" w:rsidRPr="00D46AB6" w:rsidTr="008E7A4A">
        <w:trPr>
          <w:trHeight w:val="6450"/>
        </w:trPr>
        <w:tc>
          <w:tcPr>
            <w:tcW w:w="310" w:type="dxa"/>
            <w:tcBorders>
              <w:top w:val="single" w:sz="4" w:space="0" w:color="auto"/>
              <w:left w:val="single" w:sz="3" w:space="0" w:color="000000"/>
              <w:bottom w:val="single" w:sz="4" w:space="0" w:color="auto"/>
              <w:right w:val="single" w:sz="3" w:space="0" w:color="000000"/>
            </w:tcBorders>
          </w:tcPr>
          <w:p w:rsidR="0067596F" w:rsidRPr="00D46AB6" w:rsidRDefault="00A07755"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710" w:type="dxa"/>
            <w:tcBorders>
              <w:top w:val="single" w:sz="4" w:space="0" w:color="auto"/>
              <w:left w:val="single" w:sz="3" w:space="0" w:color="000000"/>
              <w:bottom w:val="single" w:sz="4" w:space="0" w:color="auto"/>
              <w:right w:val="single" w:sz="3" w:space="0" w:color="000000"/>
            </w:tcBorders>
          </w:tcPr>
          <w:p w:rsidR="0067596F" w:rsidRDefault="0067596F" w:rsidP="00A07755">
            <w:pPr>
              <w:spacing w:after="0" w:line="240" w:lineRule="auto"/>
              <w:ind w:right="15"/>
              <w:rPr>
                <w:rFonts w:ascii="Times New Roman" w:eastAsia="Times New Roman" w:hAnsi="Times New Roman" w:cs="Times New Roman"/>
                <w:sz w:val="18"/>
                <w:szCs w:val="18"/>
                <w:lang w:eastAsia="lt-LT"/>
              </w:rPr>
            </w:pPr>
            <w:r w:rsidRPr="00A07755">
              <w:rPr>
                <w:rFonts w:ascii="Times New Roman" w:eastAsia="Times New Roman" w:hAnsi="Times New Roman" w:cs="Times New Roman"/>
                <w:sz w:val="18"/>
                <w:szCs w:val="18"/>
                <w:lang w:eastAsia="lt-LT"/>
              </w:rPr>
              <w:t xml:space="preserve"> </w:t>
            </w:r>
            <w:r w:rsidR="00030E55">
              <w:rPr>
                <w:rFonts w:ascii="Times New Roman" w:eastAsia="Times New Roman" w:hAnsi="Times New Roman" w:cs="Times New Roman"/>
                <w:sz w:val="18"/>
                <w:szCs w:val="18"/>
                <w:lang w:eastAsia="lt-LT"/>
              </w:rPr>
              <w:t>Pareiškėjas-</w:t>
            </w:r>
            <w:r w:rsidR="00A07755">
              <w:rPr>
                <w:rFonts w:ascii="Times New Roman" w:eastAsia="Times New Roman" w:hAnsi="Times New Roman" w:cs="Times New Roman"/>
                <w:sz w:val="18"/>
                <w:szCs w:val="18"/>
                <w:lang w:eastAsia="lt-LT"/>
              </w:rPr>
              <w:t>K</w:t>
            </w:r>
            <w:r w:rsidR="00A07755" w:rsidRPr="00A07755">
              <w:rPr>
                <w:rFonts w:ascii="Times New Roman" w:eastAsia="Times New Roman" w:hAnsi="Times New Roman" w:cs="Times New Roman"/>
                <w:sz w:val="18"/>
                <w:szCs w:val="18"/>
                <w:lang w:eastAsia="lt-LT"/>
              </w:rPr>
              <w:t>aišiadorių socialinių paslaugų centras</w:t>
            </w:r>
            <w:r w:rsidR="00030E55">
              <w:rPr>
                <w:rFonts w:ascii="Times New Roman" w:eastAsia="Times New Roman" w:hAnsi="Times New Roman" w:cs="Times New Roman"/>
                <w:sz w:val="18"/>
                <w:szCs w:val="18"/>
                <w:lang w:eastAsia="lt-LT"/>
              </w:rPr>
              <w:t>.</w:t>
            </w:r>
          </w:p>
          <w:p w:rsidR="00030E55" w:rsidRPr="00D46AB6" w:rsidRDefault="00030E55" w:rsidP="00A07755">
            <w:pPr>
              <w:spacing w:after="0" w:line="240" w:lineRule="auto"/>
              <w:ind w:right="15"/>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Partneris- VšĮ „Omius“.</w:t>
            </w:r>
          </w:p>
        </w:tc>
        <w:tc>
          <w:tcPr>
            <w:tcW w:w="850" w:type="dxa"/>
            <w:tcBorders>
              <w:top w:val="single" w:sz="4" w:space="0" w:color="auto"/>
              <w:left w:val="single" w:sz="3" w:space="0" w:color="000000"/>
              <w:bottom w:val="single" w:sz="4" w:space="0" w:color="auto"/>
              <w:right w:val="single" w:sz="3" w:space="0" w:color="000000"/>
            </w:tcBorders>
          </w:tcPr>
          <w:p w:rsidR="0067596F" w:rsidRDefault="0067596F" w:rsidP="00D46AB6">
            <w:pPr>
              <w:spacing w:after="0" w:line="240" w:lineRule="auto"/>
              <w:jc w:val="both"/>
              <w:rPr>
                <w:rFonts w:ascii="Times New Roman" w:eastAsia="Times New Roman" w:hAnsi="Times New Roman" w:cs="Times New Roman"/>
                <w:sz w:val="18"/>
                <w:szCs w:val="18"/>
                <w:lang w:eastAsia="lt-LT"/>
              </w:rPr>
            </w:pPr>
            <w:r w:rsidRPr="00A07755">
              <w:rPr>
                <w:rFonts w:ascii="Times New Roman" w:eastAsia="Times New Roman" w:hAnsi="Times New Roman" w:cs="Times New Roman"/>
                <w:sz w:val="18"/>
                <w:szCs w:val="18"/>
                <w:lang w:eastAsia="lt-LT"/>
              </w:rPr>
              <w:t xml:space="preserve"> </w:t>
            </w:r>
            <w:r w:rsidR="00A07755" w:rsidRPr="00A07755">
              <w:rPr>
                <w:rFonts w:ascii="Times New Roman" w:eastAsia="Times New Roman" w:hAnsi="Times New Roman" w:cs="Times New Roman"/>
                <w:sz w:val="18"/>
                <w:szCs w:val="18"/>
                <w:lang w:eastAsia="lt-LT"/>
              </w:rPr>
              <w:t>Kaišiadorys – palankus miestas šeimoms</w:t>
            </w:r>
          </w:p>
          <w:p w:rsidR="00B45981" w:rsidRPr="00D46AB6" w:rsidRDefault="00B45981" w:rsidP="00D46AB6">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1.1.1.-1</w:t>
            </w:r>
          </w:p>
        </w:tc>
        <w:tc>
          <w:tcPr>
            <w:tcW w:w="993" w:type="dxa"/>
            <w:tcBorders>
              <w:top w:val="single" w:sz="4" w:space="0" w:color="auto"/>
              <w:left w:val="single" w:sz="3" w:space="0" w:color="000000"/>
              <w:bottom w:val="single" w:sz="4" w:space="0" w:color="auto"/>
              <w:right w:val="single" w:sz="3" w:space="0" w:color="000000"/>
            </w:tcBorders>
          </w:tcPr>
          <w:p w:rsidR="0067596F" w:rsidRPr="00D46AB6" w:rsidRDefault="00A07755" w:rsidP="00D21CCA">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Pagalbos organizavimas Kaišiadorių miesto </w:t>
            </w:r>
            <w:r w:rsidR="00D21CCA">
              <w:rPr>
                <w:rFonts w:ascii="Times New Roman" w:eastAsia="Times New Roman" w:hAnsi="Times New Roman" w:cs="Times New Roman"/>
                <w:sz w:val="18"/>
                <w:szCs w:val="18"/>
                <w:lang w:eastAsia="lt-LT"/>
              </w:rPr>
              <w:t>socialinę</w:t>
            </w:r>
            <w:r>
              <w:rPr>
                <w:rFonts w:ascii="Times New Roman" w:eastAsia="Times New Roman" w:hAnsi="Times New Roman" w:cs="Times New Roman"/>
                <w:sz w:val="18"/>
                <w:szCs w:val="18"/>
                <w:lang w:eastAsia="lt-LT"/>
              </w:rPr>
              <w:t xml:space="preserve"> atskirtį patiriančioms šeimoms ir kitiems asmenims, siekiantiems integruotis į visuomenę</w:t>
            </w:r>
          </w:p>
        </w:tc>
        <w:tc>
          <w:tcPr>
            <w:tcW w:w="1134" w:type="dxa"/>
            <w:tcBorders>
              <w:top w:val="single" w:sz="4" w:space="0" w:color="auto"/>
              <w:left w:val="single" w:sz="3" w:space="0" w:color="000000"/>
              <w:bottom w:val="single" w:sz="4" w:space="0" w:color="auto"/>
              <w:right w:val="single" w:sz="3" w:space="0" w:color="000000"/>
            </w:tcBorders>
          </w:tcPr>
          <w:p w:rsidR="0067596F" w:rsidRDefault="00210464"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1.Pagerinti Kaišiadorių rajono socialinių paslaugų centro infrastruktūrą, atnaujinant Centro vaikų dienos grupės patalpą.</w:t>
            </w:r>
          </w:p>
          <w:p w:rsidR="00210464" w:rsidRDefault="00210464"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2.Organizuoti sociokultūrines ir savipagalbos grupes, socialinių įgūdžių ugdymo ir palaikymo užsiėmimus.</w:t>
            </w:r>
          </w:p>
          <w:p w:rsidR="00210464" w:rsidRPr="00D46AB6" w:rsidRDefault="00210464"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3.Didinti informacijos apie Kaišiadorių socialinių paslaugų centro teikiamų paslaugų sklaidą Kaišiadorių </w:t>
            </w:r>
          </w:p>
        </w:tc>
        <w:tc>
          <w:tcPr>
            <w:tcW w:w="1248" w:type="dxa"/>
            <w:tcBorders>
              <w:top w:val="single" w:sz="4" w:space="0" w:color="auto"/>
              <w:left w:val="single" w:sz="3" w:space="0" w:color="000000"/>
              <w:bottom w:val="single" w:sz="4" w:space="0" w:color="auto"/>
              <w:right w:val="single" w:sz="3" w:space="0" w:color="000000"/>
            </w:tcBorders>
          </w:tcPr>
          <w:p w:rsidR="0067596F" w:rsidRDefault="00EF0243" w:rsidP="00D46AB6">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1.1.Centro vaikų dienos grupės patalpos atnaujinimas – 1 patalpa.</w:t>
            </w:r>
          </w:p>
          <w:p w:rsidR="00EF0243" w:rsidRDefault="00EF0243" w:rsidP="00D46AB6">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1.2.Įrangos įsigijimas – 1 komplektas.</w:t>
            </w:r>
          </w:p>
          <w:p w:rsidR="00EF0243" w:rsidRDefault="00EF0243" w:rsidP="00D46AB6">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2.1.Savipagalbos grupių paslaugų organizavimas – 28 dalyviai.</w:t>
            </w:r>
          </w:p>
          <w:p w:rsidR="00EF0243" w:rsidRDefault="00EF0243" w:rsidP="00D46AB6">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2.2.Stovyklų šeimoms organizavimas</w:t>
            </w:r>
            <w:r w:rsidR="00FA2C4A">
              <w:rPr>
                <w:rFonts w:ascii="Times New Roman" w:eastAsia="Times New Roman" w:hAnsi="Times New Roman" w:cs="Times New Roman"/>
                <w:sz w:val="18"/>
                <w:szCs w:val="18"/>
                <w:lang w:eastAsia="lt-LT"/>
              </w:rPr>
              <w:t>.</w:t>
            </w:r>
          </w:p>
          <w:p w:rsidR="00FA2C4A" w:rsidRDefault="00FA2C4A" w:rsidP="00D46AB6">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2.3. Užsiėmimų vaikams organizavimas – 21 dalyvis.</w:t>
            </w:r>
          </w:p>
          <w:p w:rsidR="00FA2C4A" w:rsidRDefault="00FA2C4A" w:rsidP="00D46AB6">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3.1.Informacinio seminaro organizavimas – 1 vnt.</w:t>
            </w:r>
          </w:p>
          <w:p w:rsidR="00FA2C4A" w:rsidRDefault="00FA2C4A" w:rsidP="00D46AB6">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3.2.Leidinio sukūrimas ir leidyba - 350 vnt.</w:t>
            </w:r>
          </w:p>
          <w:p w:rsidR="00EF0243" w:rsidRPr="00D46AB6" w:rsidRDefault="00EF0243" w:rsidP="00D46AB6">
            <w:pPr>
              <w:spacing w:after="0" w:line="240" w:lineRule="auto"/>
              <w:ind w:right="30"/>
              <w:rPr>
                <w:rFonts w:ascii="Times New Roman" w:eastAsia="Times New Roman" w:hAnsi="Times New Roman" w:cs="Times New Roman"/>
                <w:sz w:val="18"/>
                <w:szCs w:val="18"/>
                <w:lang w:eastAsia="lt-LT"/>
              </w:rPr>
            </w:pPr>
          </w:p>
        </w:tc>
        <w:tc>
          <w:tcPr>
            <w:tcW w:w="851" w:type="dxa"/>
            <w:gridSpan w:val="2"/>
            <w:tcBorders>
              <w:top w:val="single" w:sz="4" w:space="0" w:color="auto"/>
              <w:left w:val="single" w:sz="3" w:space="0" w:color="000000"/>
              <w:bottom w:val="single" w:sz="4" w:space="0" w:color="auto"/>
              <w:right w:val="single" w:sz="3" w:space="0" w:color="000000"/>
            </w:tcBorders>
            <w:shd w:val="clear" w:color="auto" w:fill="FFFFFF"/>
          </w:tcPr>
          <w:p w:rsidR="0067596F"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BIVP projektų veiklų dalyviai (įskaitant tikslines grupes) – 79.</w:t>
            </w:r>
          </w:p>
          <w:p w:rsidR="00FA2C4A"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Projektų, kuriuos visiškai arba iš dalies įgyvendino socialiniai partneriai ar NVO, skaičius – 1.</w:t>
            </w:r>
          </w:p>
          <w:p w:rsidR="00FA2C4A"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Sukurtos naujos paslaugos – 4.</w:t>
            </w:r>
          </w:p>
          <w:p w:rsidR="00FA2C4A"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Įrengtos erdvės – 1.</w:t>
            </w:r>
          </w:p>
          <w:p w:rsidR="00FA2C4A" w:rsidRPr="00D46AB6"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Sukurtas leidinys – 1.</w:t>
            </w:r>
          </w:p>
        </w:tc>
        <w:tc>
          <w:tcPr>
            <w:tcW w:w="850" w:type="dxa"/>
            <w:tcBorders>
              <w:top w:val="single" w:sz="3" w:space="0" w:color="000000"/>
              <w:left w:val="single" w:sz="3" w:space="0" w:color="000000"/>
              <w:bottom w:val="single" w:sz="4" w:space="0" w:color="auto"/>
              <w:right w:val="single" w:sz="3" w:space="0" w:color="000000"/>
            </w:tcBorders>
          </w:tcPr>
          <w:p w:rsidR="0067596F" w:rsidRPr="006E4403" w:rsidRDefault="00FA2C4A" w:rsidP="00AD04FA">
            <w:pPr>
              <w:spacing w:after="0" w:line="240" w:lineRule="auto"/>
              <w:rPr>
                <w:rFonts w:ascii="Times New Roman" w:eastAsia="Times New Roman" w:hAnsi="Times New Roman" w:cs="Times New Roman"/>
                <w:sz w:val="18"/>
                <w:szCs w:val="18"/>
                <w:lang w:eastAsia="lt-LT"/>
              </w:rPr>
            </w:pPr>
            <w:r w:rsidRPr="006E4403">
              <w:rPr>
                <w:rFonts w:ascii="Times New Roman" w:eastAsia="Times New Roman" w:hAnsi="Times New Roman" w:cs="Times New Roman"/>
                <w:sz w:val="18"/>
                <w:szCs w:val="18"/>
                <w:lang w:eastAsia="lt-LT"/>
              </w:rPr>
              <w:t xml:space="preserve"> </w:t>
            </w:r>
            <w:r w:rsidR="00AD04FA" w:rsidRPr="006E4403">
              <w:rPr>
                <w:rFonts w:ascii="Times New Roman" w:eastAsia="Times New Roman" w:hAnsi="Times New Roman" w:cs="Times New Roman"/>
                <w:sz w:val="18"/>
                <w:szCs w:val="18"/>
                <w:lang w:eastAsia="lt-LT"/>
              </w:rPr>
              <w:t>31.411,83</w:t>
            </w:r>
          </w:p>
        </w:tc>
        <w:tc>
          <w:tcPr>
            <w:tcW w:w="993" w:type="dxa"/>
            <w:tcBorders>
              <w:top w:val="single" w:sz="3" w:space="0" w:color="000000"/>
              <w:left w:val="single" w:sz="3" w:space="0" w:color="000000"/>
              <w:bottom w:val="single" w:sz="4" w:space="0" w:color="auto"/>
              <w:right w:val="single" w:sz="4" w:space="0" w:color="auto"/>
            </w:tcBorders>
          </w:tcPr>
          <w:p w:rsidR="00A07755" w:rsidRPr="006E4403" w:rsidRDefault="00A07755" w:rsidP="00AD04FA">
            <w:pPr>
              <w:spacing w:after="0" w:line="240" w:lineRule="auto"/>
              <w:rPr>
                <w:rFonts w:ascii="Times New Roman" w:eastAsia="Times New Roman" w:hAnsi="Times New Roman" w:cs="Times New Roman"/>
                <w:sz w:val="18"/>
                <w:szCs w:val="18"/>
                <w:lang w:eastAsia="lt-LT"/>
              </w:rPr>
            </w:pPr>
            <w:r w:rsidRPr="006E4403">
              <w:rPr>
                <w:rFonts w:ascii="Times New Roman" w:eastAsia="Times New Roman" w:hAnsi="Times New Roman" w:cs="Times New Roman"/>
                <w:sz w:val="18"/>
                <w:szCs w:val="18"/>
                <w:lang w:eastAsia="lt-LT"/>
              </w:rPr>
              <w:t>25.113,76</w:t>
            </w:r>
          </w:p>
        </w:tc>
        <w:tc>
          <w:tcPr>
            <w:tcW w:w="735" w:type="dxa"/>
            <w:gridSpan w:val="2"/>
            <w:tcBorders>
              <w:top w:val="single" w:sz="3" w:space="0" w:color="000000"/>
              <w:left w:val="single" w:sz="4" w:space="0" w:color="auto"/>
              <w:bottom w:val="single" w:sz="4" w:space="0" w:color="auto"/>
              <w:right w:val="single" w:sz="4" w:space="0" w:color="auto"/>
            </w:tcBorders>
          </w:tcPr>
          <w:p w:rsidR="0067596F" w:rsidRPr="00D46AB6"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bottom w:val="single" w:sz="4" w:space="0" w:color="auto"/>
              <w:right w:val="single" w:sz="4" w:space="0" w:color="auto"/>
            </w:tcBorders>
          </w:tcPr>
          <w:p w:rsidR="0067596F" w:rsidRPr="00D46AB6"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4" w:space="0" w:color="auto"/>
              <w:bottom w:val="single" w:sz="4" w:space="0" w:color="auto"/>
              <w:right w:val="single" w:sz="4" w:space="0" w:color="auto"/>
            </w:tcBorders>
          </w:tcPr>
          <w:p w:rsidR="0067596F" w:rsidRPr="00D46AB6"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6.298,07</w:t>
            </w:r>
          </w:p>
        </w:tc>
        <w:tc>
          <w:tcPr>
            <w:tcW w:w="567" w:type="dxa"/>
            <w:tcBorders>
              <w:top w:val="single" w:sz="3" w:space="0" w:color="000000"/>
              <w:left w:val="single" w:sz="4" w:space="0" w:color="auto"/>
              <w:bottom w:val="single" w:sz="4" w:space="0" w:color="auto"/>
              <w:right w:val="single" w:sz="4" w:space="0" w:color="auto"/>
            </w:tcBorders>
          </w:tcPr>
          <w:p w:rsidR="0067596F" w:rsidRPr="00D46AB6"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40" w:type="dxa"/>
            <w:tcBorders>
              <w:top w:val="single" w:sz="3" w:space="0" w:color="000000"/>
              <w:left w:val="single" w:sz="4" w:space="0" w:color="auto"/>
              <w:bottom w:val="single" w:sz="4" w:space="0" w:color="auto"/>
              <w:right w:val="single" w:sz="3" w:space="0" w:color="000000"/>
            </w:tcBorders>
          </w:tcPr>
          <w:p w:rsidR="0067596F" w:rsidRPr="00D46AB6" w:rsidRDefault="00FA2C4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4" w:space="0" w:color="auto"/>
              <w:right w:val="single" w:sz="3" w:space="0" w:color="000000"/>
            </w:tcBorders>
          </w:tcPr>
          <w:p w:rsidR="0067596F" w:rsidRPr="00D46AB6" w:rsidRDefault="00AD04FA" w:rsidP="00D46AB6">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2017-09-15</w:t>
            </w:r>
            <w:r w:rsidR="0067596F" w:rsidRPr="00A07755">
              <w:rPr>
                <w:rFonts w:ascii="Times New Roman" w:eastAsia="Times New Roman" w:hAnsi="Times New Roman" w:cs="Times New Roman"/>
                <w:sz w:val="18"/>
                <w:szCs w:val="18"/>
                <w:lang w:eastAsia="lt-LT"/>
              </w:rPr>
              <w:t xml:space="preserve"> </w:t>
            </w:r>
          </w:p>
        </w:tc>
        <w:tc>
          <w:tcPr>
            <w:tcW w:w="992" w:type="dxa"/>
            <w:tcBorders>
              <w:top w:val="single" w:sz="3" w:space="0" w:color="000000"/>
              <w:left w:val="single" w:sz="3" w:space="0" w:color="000000"/>
              <w:bottom w:val="single" w:sz="4" w:space="0" w:color="auto"/>
              <w:right w:val="single" w:sz="3" w:space="0" w:color="000000"/>
            </w:tcBorders>
          </w:tcPr>
          <w:p w:rsidR="0067596F" w:rsidRPr="00D46AB6" w:rsidRDefault="00AD04FA"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2018-01</w:t>
            </w:r>
          </w:p>
        </w:tc>
        <w:tc>
          <w:tcPr>
            <w:tcW w:w="1161" w:type="dxa"/>
            <w:tcBorders>
              <w:top w:val="single" w:sz="3" w:space="0" w:color="000000"/>
              <w:left w:val="single" w:sz="3" w:space="0" w:color="000000"/>
              <w:bottom w:val="single" w:sz="4" w:space="0" w:color="auto"/>
              <w:right w:val="single" w:sz="3" w:space="0" w:color="000000"/>
            </w:tcBorders>
          </w:tcPr>
          <w:p w:rsidR="0067596F" w:rsidRPr="00D46AB6" w:rsidRDefault="008E7A4A" w:rsidP="00951C7E">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Pasirašyta </w:t>
            </w:r>
            <w:r w:rsidRPr="00951C7E">
              <w:rPr>
                <w:rFonts w:ascii="Times New Roman" w:eastAsia="Times New Roman" w:hAnsi="Times New Roman" w:cs="Times New Roman"/>
                <w:sz w:val="18"/>
                <w:szCs w:val="18"/>
                <w:lang w:eastAsia="lt-LT"/>
              </w:rPr>
              <w:t>pareiškėjo ir partnerio sudaryta jungtinės veiklos sutartis</w:t>
            </w:r>
          </w:p>
        </w:tc>
        <w:tc>
          <w:tcPr>
            <w:tcW w:w="709" w:type="dxa"/>
            <w:tcBorders>
              <w:top w:val="single" w:sz="3" w:space="0" w:color="000000"/>
              <w:left w:val="single" w:sz="3" w:space="0" w:color="000000"/>
              <w:bottom w:val="single" w:sz="4" w:space="0" w:color="auto"/>
              <w:right w:val="single" w:sz="4" w:space="0" w:color="auto"/>
            </w:tcBorders>
          </w:tcPr>
          <w:p w:rsidR="0067596F" w:rsidRPr="00A07755" w:rsidRDefault="00A07755" w:rsidP="00D46AB6">
            <w:pPr>
              <w:spacing w:after="0" w:line="26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99</w:t>
            </w:r>
          </w:p>
        </w:tc>
        <w:tc>
          <w:tcPr>
            <w:tcW w:w="753" w:type="dxa"/>
            <w:tcBorders>
              <w:top w:val="single" w:sz="3" w:space="0" w:color="000000"/>
              <w:left w:val="single" w:sz="4" w:space="0" w:color="auto"/>
              <w:bottom w:val="single" w:sz="4" w:space="0" w:color="auto"/>
              <w:right w:val="single" w:sz="3" w:space="0" w:color="000000"/>
            </w:tcBorders>
          </w:tcPr>
          <w:p w:rsidR="0067596F" w:rsidRPr="00A07755" w:rsidRDefault="00A07755" w:rsidP="00D46AB6">
            <w:pPr>
              <w:spacing w:after="0" w:line="260" w:lineRule="auto"/>
              <w:rPr>
                <w:rFonts w:ascii="Times New Roman" w:eastAsia="Times New Roman" w:hAnsi="Times New Roman" w:cs="Times New Roman"/>
                <w:sz w:val="18"/>
                <w:szCs w:val="18"/>
                <w:lang w:eastAsia="lt-LT"/>
              </w:rPr>
            </w:pPr>
            <w:r w:rsidRPr="00A07755">
              <w:rPr>
                <w:rFonts w:ascii="Times New Roman" w:eastAsia="Times New Roman" w:hAnsi="Times New Roman" w:cs="Times New Roman"/>
                <w:sz w:val="18"/>
                <w:szCs w:val="18"/>
                <w:lang w:eastAsia="lt-LT"/>
              </w:rPr>
              <w:t>25.113,76</w:t>
            </w:r>
          </w:p>
        </w:tc>
      </w:tr>
      <w:tr w:rsidR="00DC76A3" w:rsidRPr="00D46AB6" w:rsidTr="008E7A4A">
        <w:trPr>
          <w:trHeight w:val="1238"/>
        </w:trPr>
        <w:tc>
          <w:tcPr>
            <w:tcW w:w="310" w:type="dxa"/>
            <w:tcBorders>
              <w:top w:val="single" w:sz="4" w:space="0" w:color="auto"/>
              <w:left w:val="single" w:sz="3" w:space="0" w:color="000000"/>
              <w:bottom w:val="single" w:sz="3" w:space="0" w:color="000000"/>
              <w:right w:val="single" w:sz="3" w:space="0" w:color="000000"/>
            </w:tcBorders>
          </w:tcPr>
          <w:p w:rsidR="00DC76A3" w:rsidRDefault="00DC76A3" w:rsidP="00D46AB6">
            <w:pPr>
              <w:spacing w:after="0" w:line="240" w:lineRule="auto"/>
              <w:rPr>
                <w:rFonts w:ascii="Times New Roman" w:eastAsia="Times New Roman" w:hAnsi="Times New Roman" w:cs="Times New Roman"/>
                <w:sz w:val="18"/>
                <w:szCs w:val="18"/>
                <w:lang w:eastAsia="lt-LT"/>
              </w:rPr>
            </w:pPr>
          </w:p>
        </w:tc>
        <w:tc>
          <w:tcPr>
            <w:tcW w:w="710" w:type="dxa"/>
            <w:tcBorders>
              <w:top w:val="single" w:sz="4" w:space="0" w:color="auto"/>
              <w:left w:val="single" w:sz="3" w:space="0" w:color="000000"/>
              <w:bottom w:val="single" w:sz="3" w:space="0" w:color="000000"/>
              <w:right w:val="single" w:sz="3" w:space="0" w:color="000000"/>
            </w:tcBorders>
          </w:tcPr>
          <w:p w:rsidR="00DC76A3" w:rsidRPr="00A07755" w:rsidRDefault="00DC76A3" w:rsidP="00A07755">
            <w:pPr>
              <w:spacing w:after="0" w:line="240" w:lineRule="auto"/>
              <w:ind w:right="15"/>
              <w:rPr>
                <w:rFonts w:ascii="Times New Roman" w:eastAsia="Times New Roman" w:hAnsi="Times New Roman" w:cs="Times New Roman"/>
                <w:sz w:val="18"/>
                <w:szCs w:val="18"/>
                <w:lang w:eastAsia="lt-LT"/>
              </w:rPr>
            </w:pPr>
          </w:p>
        </w:tc>
        <w:tc>
          <w:tcPr>
            <w:tcW w:w="850" w:type="dxa"/>
            <w:tcBorders>
              <w:top w:val="single" w:sz="4" w:space="0" w:color="auto"/>
              <w:left w:val="single" w:sz="3" w:space="0" w:color="000000"/>
              <w:bottom w:val="single" w:sz="3" w:space="0" w:color="000000"/>
              <w:right w:val="single" w:sz="3" w:space="0" w:color="000000"/>
            </w:tcBorders>
          </w:tcPr>
          <w:p w:rsidR="00DC76A3" w:rsidRPr="00A07755" w:rsidRDefault="00DC76A3" w:rsidP="00D46AB6">
            <w:pPr>
              <w:spacing w:after="0" w:line="240" w:lineRule="auto"/>
              <w:jc w:val="both"/>
              <w:rPr>
                <w:rFonts w:ascii="Times New Roman" w:eastAsia="Times New Roman" w:hAnsi="Times New Roman" w:cs="Times New Roman"/>
                <w:sz w:val="18"/>
                <w:szCs w:val="18"/>
                <w:lang w:eastAsia="lt-LT"/>
              </w:rPr>
            </w:pPr>
          </w:p>
        </w:tc>
        <w:tc>
          <w:tcPr>
            <w:tcW w:w="993" w:type="dxa"/>
            <w:tcBorders>
              <w:top w:val="single" w:sz="4" w:space="0" w:color="auto"/>
              <w:left w:val="single" w:sz="3" w:space="0" w:color="000000"/>
              <w:bottom w:val="single" w:sz="3" w:space="0" w:color="000000"/>
              <w:right w:val="single" w:sz="3" w:space="0" w:color="000000"/>
            </w:tcBorders>
          </w:tcPr>
          <w:p w:rsidR="00DC76A3" w:rsidRDefault="00DC76A3" w:rsidP="00D46AB6">
            <w:pPr>
              <w:spacing w:after="0" w:line="240" w:lineRule="auto"/>
              <w:rPr>
                <w:rFonts w:ascii="Times New Roman" w:eastAsia="Times New Roman" w:hAnsi="Times New Roman" w:cs="Times New Roman"/>
                <w:sz w:val="18"/>
                <w:szCs w:val="18"/>
                <w:lang w:eastAsia="lt-LT"/>
              </w:rPr>
            </w:pPr>
          </w:p>
        </w:tc>
        <w:tc>
          <w:tcPr>
            <w:tcW w:w="1134" w:type="dxa"/>
            <w:tcBorders>
              <w:top w:val="single" w:sz="4" w:space="0" w:color="auto"/>
              <w:left w:val="single" w:sz="3" w:space="0" w:color="000000"/>
              <w:bottom w:val="single" w:sz="3" w:space="0" w:color="000000"/>
              <w:right w:val="single" w:sz="3" w:space="0" w:color="000000"/>
            </w:tcBorders>
          </w:tcPr>
          <w:p w:rsidR="00DC76A3" w:rsidRDefault="00DC76A3"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miesto gyventojams ir tarpininkavimas šias paslaugas gaunant.</w:t>
            </w:r>
          </w:p>
        </w:tc>
        <w:tc>
          <w:tcPr>
            <w:tcW w:w="1248" w:type="dxa"/>
            <w:tcBorders>
              <w:top w:val="single" w:sz="4" w:space="0" w:color="auto"/>
              <w:left w:val="single" w:sz="3" w:space="0" w:color="000000"/>
              <w:bottom w:val="single" w:sz="3" w:space="0" w:color="000000"/>
              <w:right w:val="single" w:sz="3" w:space="0" w:color="000000"/>
            </w:tcBorders>
          </w:tcPr>
          <w:p w:rsidR="00DC76A3" w:rsidRDefault="00DC76A3" w:rsidP="00D46AB6">
            <w:pPr>
              <w:spacing w:after="0" w:line="240" w:lineRule="auto"/>
              <w:ind w:right="30"/>
              <w:rPr>
                <w:rFonts w:ascii="Times New Roman" w:eastAsia="Times New Roman" w:hAnsi="Times New Roman" w:cs="Times New Roman"/>
                <w:sz w:val="18"/>
                <w:szCs w:val="18"/>
                <w:lang w:eastAsia="lt-LT"/>
              </w:rPr>
            </w:pPr>
          </w:p>
        </w:tc>
        <w:tc>
          <w:tcPr>
            <w:tcW w:w="851" w:type="dxa"/>
            <w:gridSpan w:val="2"/>
            <w:tcBorders>
              <w:top w:val="single" w:sz="4" w:space="0" w:color="auto"/>
              <w:left w:val="single" w:sz="3" w:space="0" w:color="000000"/>
              <w:right w:val="single" w:sz="3" w:space="0" w:color="000000"/>
            </w:tcBorders>
            <w:shd w:val="clear" w:color="auto" w:fill="FFFFFF"/>
          </w:tcPr>
          <w:p w:rsidR="00DC76A3" w:rsidRDefault="00DC76A3" w:rsidP="00D46AB6">
            <w:pPr>
              <w:spacing w:after="0" w:line="240" w:lineRule="auto"/>
              <w:rPr>
                <w:rFonts w:ascii="Times New Roman" w:eastAsia="Times New Roman" w:hAnsi="Times New Roman" w:cs="Times New Roman"/>
                <w:sz w:val="18"/>
                <w:szCs w:val="18"/>
                <w:lang w:eastAsia="lt-LT"/>
              </w:rPr>
            </w:pPr>
          </w:p>
        </w:tc>
        <w:tc>
          <w:tcPr>
            <w:tcW w:w="850" w:type="dxa"/>
            <w:tcBorders>
              <w:top w:val="single" w:sz="4" w:space="0" w:color="auto"/>
              <w:left w:val="single" w:sz="3" w:space="0" w:color="000000"/>
              <w:bottom w:val="single" w:sz="3" w:space="0" w:color="000000"/>
              <w:right w:val="single" w:sz="3" w:space="0" w:color="000000"/>
            </w:tcBorders>
          </w:tcPr>
          <w:p w:rsidR="00DC76A3" w:rsidRPr="00AD04FA" w:rsidRDefault="00DC76A3" w:rsidP="00AD04FA">
            <w:pPr>
              <w:spacing w:after="0" w:line="240" w:lineRule="auto"/>
              <w:rPr>
                <w:rFonts w:ascii="Times New Roman" w:eastAsia="Times New Roman" w:hAnsi="Times New Roman" w:cs="Times New Roman"/>
                <w:sz w:val="18"/>
                <w:szCs w:val="18"/>
                <w:highlight w:val="yellow"/>
                <w:lang w:eastAsia="lt-LT"/>
              </w:rPr>
            </w:pPr>
          </w:p>
        </w:tc>
        <w:tc>
          <w:tcPr>
            <w:tcW w:w="993" w:type="dxa"/>
            <w:tcBorders>
              <w:top w:val="single" w:sz="4" w:space="0" w:color="auto"/>
              <w:left w:val="single" w:sz="3" w:space="0" w:color="000000"/>
              <w:right w:val="single" w:sz="4" w:space="0" w:color="auto"/>
            </w:tcBorders>
          </w:tcPr>
          <w:p w:rsidR="00DC76A3" w:rsidRPr="00AD04FA" w:rsidRDefault="00DC76A3" w:rsidP="00AD04FA">
            <w:pPr>
              <w:spacing w:after="0" w:line="240" w:lineRule="auto"/>
              <w:rPr>
                <w:rFonts w:ascii="Times New Roman" w:eastAsia="Times New Roman" w:hAnsi="Times New Roman" w:cs="Times New Roman"/>
                <w:sz w:val="18"/>
                <w:szCs w:val="18"/>
                <w:highlight w:val="yellow"/>
                <w:lang w:eastAsia="lt-LT"/>
              </w:rPr>
            </w:pPr>
          </w:p>
        </w:tc>
        <w:tc>
          <w:tcPr>
            <w:tcW w:w="735" w:type="dxa"/>
            <w:gridSpan w:val="2"/>
            <w:tcBorders>
              <w:top w:val="single" w:sz="4" w:space="0" w:color="auto"/>
              <w:left w:val="single" w:sz="4" w:space="0" w:color="auto"/>
              <w:right w:val="single" w:sz="4" w:space="0" w:color="auto"/>
            </w:tcBorders>
          </w:tcPr>
          <w:p w:rsidR="00DC76A3" w:rsidRDefault="00DC76A3" w:rsidP="00D46AB6">
            <w:pPr>
              <w:spacing w:after="0" w:line="240" w:lineRule="auto"/>
              <w:rPr>
                <w:rFonts w:ascii="Times New Roman" w:eastAsia="Times New Roman" w:hAnsi="Times New Roman" w:cs="Times New Roman"/>
                <w:sz w:val="18"/>
                <w:szCs w:val="18"/>
                <w:lang w:eastAsia="lt-LT"/>
              </w:rPr>
            </w:pPr>
          </w:p>
        </w:tc>
        <w:tc>
          <w:tcPr>
            <w:tcW w:w="851" w:type="dxa"/>
            <w:tcBorders>
              <w:top w:val="single" w:sz="4" w:space="0" w:color="auto"/>
              <w:left w:val="single" w:sz="4" w:space="0" w:color="auto"/>
              <w:right w:val="single" w:sz="4" w:space="0" w:color="auto"/>
            </w:tcBorders>
          </w:tcPr>
          <w:p w:rsidR="00DC76A3" w:rsidRDefault="00DC76A3" w:rsidP="00D46AB6">
            <w:pPr>
              <w:spacing w:after="0" w:line="240" w:lineRule="auto"/>
              <w:rPr>
                <w:rFonts w:ascii="Times New Roman" w:eastAsia="Times New Roman" w:hAnsi="Times New Roman" w:cs="Times New Roman"/>
                <w:sz w:val="18"/>
                <w:szCs w:val="18"/>
                <w:lang w:eastAsia="lt-LT"/>
              </w:rPr>
            </w:pPr>
          </w:p>
        </w:tc>
        <w:tc>
          <w:tcPr>
            <w:tcW w:w="850" w:type="dxa"/>
            <w:tcBorders>
              <w:top w:val="single" w:sz="4" w:space="0" w:color="auto"/>
              <w:left w:val="single" w:sz="4" w:space="0" w:color="auto"/>
              <w:right w:val="single" w:sz="4" w:space="0" w:color="auto"/>
            </w:tcBorders>
          </w:tcPr>
          <w:p w:rsidR="00DC76A3" w:rsidRDefault="00DC76A3" w:rsidP="00D46AB6">
            <w:pPr>
              <w:spacing w:after="0" w:line="240" w:lineRule="auto"/>
              <w:rPr>
                <w:rFonts w:ascii="Times New Roman" w:eastAsia="Times New Roman" w:hAnsi="Times New Roman" w:cs="Times New Roman"/>
                <w:sz w:val="18"/>
                <w:szCs w:val="18"/>
                <w:lang w:eastAsia="lt-LT"/>
              </w:rPr>
            </w:pPr>
          </w:p>
        </w:tc>
        <w:tc>
          <w:tcPr>
            <w:tcW w:w="567" w:type="dxa"/>
            <w:tcBorders>
              <w:top w:val="single" w:sz="4" w:space="0" w:color="auto"/>
              <w:left w:val="single" w:sz="4" w:space="0" w:color="auto"/>
              <w:right w:val="single" w:sz="4" w:space="0" w:color="auto"/>
            </w:tcBorders>
          </w:tcPr>
          <w:p w:rsidR="00DC76A3" w:rsidRDefault="00DC76A3" w:rsidP="00D46AB6">
            <w:pPr>
              <w:spacing w:after="0" w:line="240" w:lineRule="auto"/>
              <w:rPr>
                <w:rFonts w:ascii="Times New Roman" w:eastAsia="Times New Roman" w:hAnsi="Times New Roman" w:cs="Times New Roman"/>
                <w:sz w:val="18"/>
                <w:szCs w:val="18"/>
                <w:lang w:eastAsia="lt-LT"/>
              </w:rPr>
            </w:pPr>
          </w:p>
        </w:tc>
        <w:tc>
          <w:tcPr>
            <w:tcW w:w="540" w:type="dxa"/>
            <w:tcBorders>
              <w:top w:val="single" w:sz="4" w:space="0" w:color="auto"/>
              <w:left w:val="single" w:sz="4" w:space="0" w:color="auto"/>
              <w:right w:val="single" w:sz="3" w:space="0" w:color="000000"/>
            </w:tcBorders>
          </w:tcPr>
          <w:p w:rsidR="00DC76A3" w:rsidRDefault="00DC76A3" w:rsidP="00D46AB6">
            <w:pPr>
              <w:spacing w:after="0" w:line="240" w:lineRule="auto"/>
              <w:rPr>
                <w:rFonts w:ascii="Times New Roman" w:eastAsia="Times New Roman" w:hAnsi="Times New Roman" w:cs="Times New Roman"/>
                <w:sz w:val="18"/>
                <w:szCs w:val="18"/>
                <w:lang w:eastAsia="lt-LT"/>
              </w:rPr>
            </w:pPr>
          </w:p>
        </w:tc>
        <w:tc>
          <w:tcPr>
            <w:tcW w:w="851" w:type="dxa"/>
            <w:tcBorders>
              <w:top w:val="single" w:sz="4" w:space="0" w:color="auto"/>
              <w:left w:val="single" w:sz="3" w:space="0" w:color="000000"/>
              <w:bottom w:val="single" w:sz="3" w:space="0" w:color="000000"/>
              <w:right w:val="single" w:sz="3" w:space="0" w:color="000000"/>
            </w:tcBorders>
          </w:tcPr>
          <w:p w:rsidR="00DC76A3" w:rsidRDefault="00DC76A3" w:rsidP="00D46AB6">
            <w:pPr>
              <w:spacing w:after="0" w:line="240" w:lineRule="auto"/>
              <w:ind w:right="25"/>
              <w:rPr>
                <w:rFonts w:ascii="Times New Roman" w:eastAsia="Times New Roman" w:hAnsi="Times New Roman" w:cs="Times New Roman"/>
                <w:sz w:val="18"/>
                <w:szCs w:val="18"/>
                <w:lang w:eastAsia="lt-LT"/>
              </w:rPr>
            </w:pPr>
          </w:p>
        </w:tc>
        <w:tc>
          <w:tcPr>
            <w:tcW w:w="992" w:type="dxa"/>
            <w:tcBorders>
              <w:top w:val="single" w:sz="4" w:space="0" w:color="auto"/>
              <w:left w:val="single" w:sz="3" w:space="0" w:color="000000"/>
              <w:bottom w:val="single" w:sz="3" w:space="0" w:color="000000"/>
              <w:right w:val="single" w:sz="3" w:space="0" w:color="000000"/>
            </w:tcBorders>
          </w:tcPr>
          <w:p w:rsidR="00DC76A3" w:rsidRDefault="00DC76A3" w:rsidP="00D46AB6">
            <w:pPr>
              <w:spacing w:after="0" w:line="240" w:lineRule="auto"/>
              <w:rPr>
                <w:rFonts w:ascii="Times New Roman" w:eastAsia="Times New Roman" w:hAnsi="Times New Roman" w:cs="Times New Roman"/>
                <w:sz w:val="18"/>
                <w:szCs w:val="18"/>
                <w:lang w:eastAsia="lt-LT"/>
              </w:rPr>
            </w:pPr>
          </w:p>
        </w:tc>
        <w:tc>
          <w:tcPr>
            <w:tcW w:w="1161" w:type="dxa"/>
            <w:tcBorders>
              <w:top w:val="single" w:sz="4" w:space="0" w:color="auto"/>
              <w:left w:val="single" w:sz="3" w:space="0" w:color="000000"/>
              <w:bottom w:val="single" w:sz="3" w:space="0" w:color="000000"/>
              <w:right w:val="single" w:sz="3" w:space="0" w:color="000000"/>
            </w:tcBorders>
          </w:tcPr>
          <w:p w:rsidR="00DC76A3" w:rsidRPr="00951C7E" w:rsidRDefault="00DC76A3" w:rsidP="00951C7E">
            <w:pPr>
              <w:spacing w:after="0" w:line="240" w:lineRule="auto"/>
              <w:rPr>
                <w:rFonts w:ascii="Times New Roman" w:eastAsia="Times New Roman" w:hAnsi="Times New Roman" w:cs="Times New Roman"/>
                <w:sz w:val="18"/>
                <w:szCs w:val="18"/>
                <w:lang w:eastAsia="lt-LT"/>
              </w:rPr>
            </w:pPr>
          </w:p>
        </w:tc>
        <w:tc>
          <w:tcPr>
            <w:tcW w:w="709" w:type="dxa"/>
            <w:tcBorders>
              <w:top w:val="single" w:sz="4" w:space="0" w:color="auto"/>
              <w:left w:val="single" w:sz="3" w:space="0" w:color="000000"/>
              <w:right w:val="single" w:sz="4" w:space="0" w:color="auto"/>
            </w:tcBorders>
          </w:tcPr>
          <w:p w:rsidR="00DC76A3" w:rsidRDefault="00DC76A3" w:rsidP="00D46AB6">
            <w:pPr>
              <w:spacing w:after="0" w:line="260" w:lineRule="auto"/>
              <w:rPr>
                <w:rFonts w:ascii="Times New Roman" w:eastAsia="Times New Roman" w:hAnsi="Times New Roman" w:cs="Times New Roman"/>
                <w:sz w:val="18"/>
                <w:szCs w:val="18"/>
                <w:lang w:eastAsia="lt-LT"/>
              </w:rPr>
            </w:pPr>
          </w:p>
        </w:tc>
        <w:tc>
          <w:tcPr>
            <w:tcW w:w="753" w:type="dxa"/>
            <w:tcBorders>
              <w:top w:val="single" w:sz="4" w:space="0" w:color="auto"/>
              <w:left w:val="single" w:sz="4" w:space="0" w:color="auto"/>
              <w:right w:val="single" w:sz="3" w:space="0" w:color="000000"/>
            </w:tcBorders>
          </w:tcPr>
          <w:p w:rsidR="00DC76A3" w:rsidRPr="00A07755" w:rsidRDefault="00DC76A3" w:rsidP="00D46AB6">
            <w:pPr>
              <w:spacing w:after="0" w:line="260" w:lineRule="auto"/>
              <w:rPr>
                <w:rFonts w:ascii="Times New Roman" w:eastAsia="Times New Roman" w:hAnsi="Times New Roman" w:cs="Times New Roman"/>
                <w:sz w:val="18"/>
                <w:szCs w:val="18"/>
                <w:lang w:eastAsia="lt-LT"/>
              </w:rPr>
            </w:pPr>
          </w:p>
        </w:tc>
      </w:tr>
      <w:tr w:rsidR="001E0E6B" w:rsidRPr="00D46AB6" w:rsidTr="008E7A4A">
        <w:trPr>
          <w:trHeight w:val="473"/>
        </w:trPr>
        <w:tc>
          <w:tcPr>
            <w:tcW w:w="6096" w:type="dxa"/>
            <w:gridSpan w:val="8"/>
            <w:tcBorders>
              <w:top w:val="single" w:sz="3" w:space="0" w:color="000000"/>
              <w:left w:val="single" w:sz="3" w:space="0" w:color="000000"/>
              <w:bottom w:val="single" w:sz="3" w:space="0" w:color="000000"/>
              <w:right w:val="single" w:sz="4" w:space="0" w:color="auto"/>
            </w:tcBorders>
          </w:tcPr>
          <w:p w:rsidR="001E0E6B" w:rsidRPr="00D46AB6" w:rsidRDefault="001E0E6B" w:rsidP="00D46AB6">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1E0E6B" w:rsidRPr="006E4403" w:rsidRDefault="00DC76A3" w:rsidP="00DC76A3">
            <w:pPr>
              <w:spacing w:after="0" w:line="240" w:lineRule="auto"/>
              <w:rPr>
                <w:rFonts w:ascii="Times New Roman" w:eastAsia="Times New Roman" w:hAnsi="Times New Roman" w:cs="Times New Roman"/>
                <w:sz w:val="18"/>
                <w:szCs w:val="18"/>
                <w:lang w:eastAsia="lt-LT"/>
              </w:rPr>
            </w:pPr>
            <w:r w:rsidRPr="006E4403">
              <w:rPr>
                <w:rFonts w:ascii="Times New Roman" w:eastAsia="Times New Roman" w:hAnsi="Times New Roman" w:cs="Times New Roman"/>
                <w:sz w:val="18"/>
                <w:szCs w:val="18"/>
                <w:lang w:eastAsia="lt-LT"/>
              </w:rPr>
              <w:t>31.411,83</w:t>
            </w:r>
          </w:p>
        </w:tc>
        <w:tc>
          <w:tcPr>
            <w:tcW w:w="993" w:type="dxa"/>
            <w:tcBorders>
              <w:top w:val="single" w:sz="4" w:space="0" w:color="auto"/>
              <w:left w:val="single" w:sz="3" w:space="0" w:color="000000"/>
              <w:right w:val="single" w:sz="4" w:space="0" w:color="auto"/>
            </w:tcBorders>
          </w:tcPr>
          <w:p w:rsidR="001E0E6B" w:rsidRPr="006E4403" w:rsidRDefault="00DC76A3" w:rsidP="00DC76A3">
            <w:pPr>
              <w:spacing w:after="0" w:line="240" w:lineRule="auto"/>
              <w:rPr>
                <w:rFonts w:ascii="Times New Roman" w:eastAsia="Times New Roman" w:hAnsi="Times New Roman" w:cs="Times New Roman"/>
                <w:sz w:val="18"/>
                <w:szCs w:val="18"/>
                <w:lang w:eastAsia="lt-LT"/>
              </w:rPr>
            </w:pPr>
            <w:r w:rsidRPr="006E4403">
              <w:rPr>
                <w:rFonts w:ascii="Times New Roman" w:eastAsia="Times New Roman" w:hAnsi="Times New Roman" w:cs="Times New Roman"/>
                <w:sz w:val="18"/>
                <w:szCs w:val="18"/>
                <w:lang w:eastAsia="lt-LT"/>
              </w:rPr>
              <w:t>25.113,76</w:t>
            </w:r>
          </w:p>
        </w:tc>
        <w:tc>
          <w:tcPr>
            <w:tcW w:w="735" w:type="dxa"/>
            <w:gridSpan w:val="2"/>
            <w:tcBorders>
              <w:top w:val="single" w:sz="4" w:space="0" w:color="auto"/>
              <w:left w:val="single" w:sz="4" w:space="0" w:color="auto"/>
              <w:right w:val="single" w:sz="4" w:space="0" w:color="auto"/>
            </w:tcBorders>
          </w:tcPr>
          <w:p w:rsidR="001E0E6B" w:rsidRPr="00D46AB6" w:rsidRDefault="00DC76A3"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right w:val="single" w:sz="4" w:space="0" w:color="auto"/>
            </w:tcBorders>
          </w:tcPr>
          <w:p w:rsidR="001E0E6B" w:rsidRPr="00D46AB6" w:rsidRDefault="00DC76A3"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4" w:space="0" w:color="auto"/>
              <w:left w:val="single" w:sz="4" w:space="0" w:color="auto"/>
              <w:right w:val="single" w:sz="4" w:space="0" w:color="auto"/>
            </w:tcBorders>
          </w:tcPr>
          <w:p w:rsidR="001E0E6B" w:rsidRPr="00D46AB6" w:rsidRDefault="00DC76A3" w:rsidP="00DC76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6.298,07</w:t>
            </w:r>
          </w:p>
        </w:tc>
        <w:tc>
          <w:tcPr>
            <w:tcW w:w="567" w:type="dxa"/>
            <w:tcBorders>
              <w:top w:val="single" w:sz="4" w:space="0" w:color="auto"/>
              <w:left w:val="single" w:sz="4" w:space="0" w:color="auto"/>
              <w:right w:val="single" w:sz="4" w:space="0" w:color="auto"/>
            </w:tcBorders>
          </w:tcPr>
          <w:p w:rsidR="001E0E6B" w:rsidRPr="00D46AB6" w:rsidRDefault="00DC76A3"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40" w:type="dxa"/>
            <w:tcBorders>
              <w:top w:val="single" w:sz="4" w:space="0" w:color="auto"/>
              <w:left w:val="single" w:sz="4" w:space="0" w:color="auto"/>
              <w:right w:val="single" w:sz="3" w:space="0" w:color="000000"/>
            </w:tcBorders>
          </w:tcPr>
          <w:p w:rsidR="001E0E6B" w:rsidRPr="00D46AB6" w:rsidRDefault="00DC76A3" w:rsidP="00D46AB6">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vMerge w:val="restart"/>
            <w:tcBorders>
              <w:top w:val="single" w:sz="3" w:space="0" w:color="000000"/>
              <w:left w:val="single" w:sz="3" w:space="0" w:color="000000"/>
              <w:right w:val="single" w:sz="3" w:space="0" w:color="000000"/>
            </w:tcBorders>
            <w:vAlign w:val="center"/>
          </w:tcPr>
          <w:p w:rsidR="001E0E6B" w:rsidRPr="00D46AB6" w:rsidRDefault="001E0E6B" w:rsidP="00D46AB6">
            <w:pPr>
              <w:spacing w:after="0" w:line="240" w:lineRule="auto"/>
              <w:rPr>
                <w:rFonts w:ascii="Times New Roman" w:eastAsia="Times New Roman" w:hAnsi="Times New Roman" w:cs="Times New Roman"/>
                <w:sz w:val="18"/>
                <w:szCs w:val="18"/>
                <w:lang w:eastAsia="lt-LT"/>
              </w:rPr>
            </w:pPr>
          </w:p>
        </w:tc>
      </w:tr>
      <w:tr w:rsidR="001E0E6B" w:rsidRPr="00D46AB6" w:rsidTr="001E0E6B">
        <w:trPr>
          <w:trHeight w:val="250"/>
        </w:trPr>
        <w:tc>
          <w:tcPr>
            <w:tcW w:w="6090" w:type="dxa"/>
            <w:gridSpan w:val="7"/>
            <w:tcBorders>
              <w:top w:val="single" w:sz="3" w:space="0" w:color="000000"/>
              <w:left w:val="single" w:sz="3" w:space="0" w:color="000000"/>
              <w:bottom w:val="single" w:sz="3" w:space="0" w:color="000000"/>
              <w:right w:val="single" w:sz="4" w:space="0" w:color="auto"/>
            </w:tcBorders>
          </w:tcPr>
          <w:p w:rsidR="001E0E6B" w:rsidRPr="00D46AB6" w:rsidRDefault="001E0E6B" w:rsidP="00D46AB6">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1E0E6B" w:rsidRPr="00D46AB6" w:rsidRDefault="001E0E6B" w:rsidP="00D46AB6">
            <w:pPr>
              <w:spacing w:after="0" w:line="240" w:lineRule="auto"/>
              <w:rPr>
                <w:rFonts w:ascii="Times New Roman" w:eastAsia="Times New Roman" w:hAnsi="Times New Roman" w:cs="Times New Roman"/>
                <w:sz w:val="18"/>
                <w:szCs w:val="18"/>
                <w:lang w:eastAsia="lt-LT"/>
              </w:rPr>
            </w:pPr>
          </w:p>
        </w:tc>
        <w:tc>
          <w:tcPr>
            <w:tcW w:w="5392" w:type="dxa"/>
            <w:gridSpan w:val="9"/>
            <w:tcBorders>
              <w:top w:val="single" w:sz="3" w:space="0" w:color="000000"/>
              <w:left w:val="single" w:sz="4" w:space="0" w:color="auto"/>
              <w:bottom w:val="single" w:sz="3" w:space="0" w:color="000000"/>
              <w:right w:val="single" w:sz="3" w:space="0" w:color="000000"/>
            </w:tcBorders>
          </w:tcPr>
          <w:p w:rsidR="001E0E6B" w:rsidRPr="008E7A4A" w:rsidRDefault="00DC76A3" w:rsidP="00D46AB6">
            <w:pPr>
              <w:spacing w:after="0" w:line="240" w:lineRule="auto"/>
              <w:rPr>
                <w:rFonts w:ascii="Times New Roman" w:eastAsia="Times New Roman" w:hAnsi="Times New Roman" w:cs="Times New Roman"/>
                <w:b/>
                <w:sz w:val="18"/>
                <w:szCs w:val="18"/>
                <w:lang w:eastAsia="lt-LT"/>
              </w:rPr>
            </w:pPr>
            <w:r w:rsidRPr="008E7A4A">
              <w:rPr>
                <w:rFonts w:ascii="Times New Roman" w:eastAsia="Times New Roman" w:hAnsi="Times New Roman" w:cs="Times New Roman"/>
                <w:b/>
                <w:sz w:val="18"/>
                <w:szCs w:val="18"/>
                <w:lang w:eastAsia="lt-LT"/>
              </w:rPr>
              <w:t>25.113,76</w:t>
            </w:r>
          </w:p>
          <w:p w:rsidR="00DC76A3" w:rsidRPr="00D46AB6" w:rsidRDefault="00DC76A3" w:rsidP="00D46AB6">
            <w:pPr>
              <w:spacing w:after="0" w:line="240" w:lineRule="auto"/>
              <w:rPr>
                <w:rFonts w:ascii="Times New Roman" w:eastAsia="Times New Roman" w:hAnsi="Times New Roman" w:cs="Times New Roman"/>
                <w:sz w:val="18"/>
                <w:szCs w:val="18"/>
                <w:lang w:eastAsia="lt-LT"/>
              </w:rPr>
            </w:pPr>
          </w:p>
        </w:tc>
        <w:tc>
          <w:tcPr>
            <w:tcW w:w="4466" w:type="dxa"/>
            <w:gridSpan w:val="5"/>
            <w:vMerge/>
            <w:tcBorders>
              <w:left w:val="single" w:sz="3" w:space="0" w:color="000000"/>
              <w:bottom w:val="single" w:sz="3" w:space="0" w:color="000000"/>
              <w:right w:val="single" w:sz="3" w:space="0" w:color="000000"/>
            </w:tcBorders>
          </w:tcPr>
          <w:p w:rsidR="001E0E6B" w:rsidRPr="00D46AB6" w:rsidRDefault="001E0E6B" w:rsidP="00D46AB6">
            <w:pPr>
              <w:spacing w:after="0" w:line="240" w:lineRule="auto"/>
              <w:rPr>
                <w:rFonts w:ascii="Times New Roman" w:eastAsia="Times New Roman" w:hAnsi="Times New Roman" w:cs="Times New Roman"/>
                <w:sz w:val="18"/>
                <w:szCs w:val="18"/>
                <w:lang w:eastAsia="lt-LT"/>
              </w:rPr>
            </w:pPr>
          </w:p>
        </w:tc>
      </w:tr>
    </w:tbl>
    <w:p w:rsidR="00BC5948" w:rsidRDefault="00BC5948" w:rsidP="00BC5948">
      <w:pPr>
        <w:spacing w:after="0" w:line="240" w:lineRule="auto"/>
      </w:pPr>
    </w:p>
    <w:p w:rsidR="001E0E6B" w:rsidRDefault="001E0E6B"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w:t>
      </w:r>
      <w:r w:rsidRPr="00581CA0">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Rezervinių projektinių pasiūlymų sąrašas (jei taikoma)</w:t>
      </w:r>
    </w:p>
    <w:p w:rsidR="001E0E6B" w:rsidRPr="00581CA0" w:rsidRDefault="001E0E6B" w:rsidP="001E0E6B">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993"/>
        <w:gridCol w:w="708"/>
        <w:gridCol w:w="709"/>
        <w:gridCol w:w="851"/>
        <w:gridCol w:w="567"/>
        <w:gridCol w:w="708"/>
        <w:gridCol w:w="851"/>
        <w:gridCol w:w="992"/>
        <w:gridCol w:w="992"/>
        <w:gridCol w:w="709"/>
        <w:gridCol w:w="922"/>
      </w:tblGrid>
      <w:tr w:rsidR="001E0E6B" w:rsidRPr="00D46AB6" w:rsidTr="000F79AB">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0F79AB">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sidR="000F79AB">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parengtumui ir kita </w:t>
            </w:r>
          </w:p>
          <w:p w:rsidR="001E0E6B" w:rsidRPr="00D46AB6" w:rsidRDefault="001E0E6B"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1E0E6B" w:rsidRPr="00D46AB6" w:rsidRDefault="001E0E6B"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1E0E6B" w:rsidRPr="0067596F" w:rsidRDefault="001E0E6B"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1E0E6B" w:rsidRPr="0067596F" w:rsidRDefault="001E0E6B"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1E0E6B" w:rsidRPr="0067596F" w:rsidRDefault="001E0E6B"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1E0E6B" w:rsidRPr="0067596F" w:rsidRDefault="001E0E6B"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1E0E6B" w:rsidRPr="00D46AB6" w:rsidRDefault="001E0E6B"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 suma</w:t>
            </w:r>
          </w:p>
        </w:tc>
      </w:tr>
      <w:tr w:rsidR="001E0E6B" w:rsidRPr="00D46AB6" w:rsidTr="000F79AB">
        <w:trPr>
          <w:trHeight w:val="313"/>
        </w:trPr>
        <w:tc>
          <w:tcPr>
            <w:tcW w:w="425"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r>
      <w:tr w:rsidR="001E0E6B" w:rsidRPr="00D46AB6" w:rsidTr="000F79AB">
        <w:trPr>
          <w:trHeight w:val="192"/>
        </w:trPr>
        <w:tc>
          <w:tcPr>
            <w:tcW w:w="425"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r>
      <w:tr w:rsidR="001E0E6B" w:rsidRPr="00D46AB6" w:rsidTr="000F79AB">
        <w:trPr>
          <w:trHeight w:val="192"/>
        </w:trPr>
        <w:tc>
          <w:tcPr>
            <w:tcW w:w="425"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(-ių) lėšos</w:t>
            </w:r>
          </w:p>
        </w:tc>
        <w:tc>
          <w:tcPr>
            <w:tcW w:w="851"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r>
      <w:tr w:rsidR="001E0E6B" w:rsidRPr="00D46AB6" w:rsidTr="000F79AB">
        <w:trPr>
          <w:trHeight w:val="1211"/>
        </w:trPr>
        <w:tc>
          <w:tcPr>
            <w:tcW w:w="425"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1E0E6B" w:rsidRPr="00D46AB6" w:rsidRDefault="001E0E6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r>
      <w:tr w:rsidR="000F79AB" w:rsidRPr="00D46AB6" w:rsidTr="000F79AB">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1E0E6B" w:rsidRPr="00D46AB6" w:rsidRDefault="001E0E6B"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0F79AB" w:rsidRPr="00D46AB6" w:rsidTr="00DF50C9">
        <w:trPr>
          <w:trHeight w:val="438"/>
        </w:trPr>
        <w:tc>
          <w:tcPr>
            <w:tcW w:w="425" w:type="dxa"/>
            <w:tcBorders>
              <w:top w:val="single" w:sz="3" w:space="0" w:color="000000"/>
              <w:left w:val="single" w:sz="3" w:space="0" w:color="000000"/>
              <w:bottom w:val="single" w:sz="3" w:space="0" w:color="000000"/>
              <w:right w:val="single" w:sz="3" w:space="0" w:color="000000"/>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DF50C9">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1E0E6B" w:rsidRPr="00D46AB6" w:rsidRDefault="001E0E6B" w:rsidP="00287EA3">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DF50C9">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1E0E6B" w:rsidRPr="00D46AB6" w:rsidRDefault="00DF50C9"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right w:val="single" w:sz="3" w:space="0" w:color="000000"/>
            </w:tcBorders>
            <w:shd w:val="clear" w:color="auto" w:fill="FFFFFF"/>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3" w:type="dxa"/>
            <w:tcBorders>
              <w:top w:val="single" w:sz="3" w:space="0" w:color="000000"/>
              <w:left w:val="single" w:sz="3" w:space="0" w:color="000000"/>
              <w:right w:val="single" w:sz="4" w:space="0" w:color="auto"/>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4" w:space="0" w:color="auto"/>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1E0E6B" w:rsidRPr="00D46AB6" w:rsidRDefault="00DF50C9" w:rsidP="00287EA3">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r w:rsidR="001E0E6B" w:rsidRPr="00D46AB6">
              <w:rPr>
                <w:rFonts w:ascii="Times New Roman" w:eastAsia="Times New Roman" w:hAnsi="Times New Roman" w:cs="Times New Roman"/>
                <w:i/>
                <w:sz w:val="18"/>
                <w:szCs w:val="18"/>
                <w:lang w:eastAsia="lt-LT"/>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709" w:type="dxa"/>
            <w:tcBorders>
              <w:top w:val="single" w:sz="3" w:space="0" w:color="000000"/>
              <w:left w:val="single" w:sz="3" w:space="0" w:color="000000"/>
              <w:right w:val="single" w:sz="4" w:space="0" w:color="auto"/>
            </w:tcBorders>
          </w:tcPr>
          <w:p w:rsidR="001E0E6B" w:rsidRPr="00D46AB6" w:rsidRDefault="00DF50C9"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Borders>
              <w:top w:val="single" w:sz="3" w:space="0" w:color="000000"/>
              <w:left w:val="single" w:sz="4" w:space="0" w:color="auto"/>
              <w:right w:val="single" w:sz="3" w:space="0" w:color="000000"/>
            </w:tcBorders>
          </w:tcPr>
          <w:p w:rsidR="001E0E6B" w:rsidRPr="00D46AB6" w:rsidRDefault="00DF50C9"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r w:rsidR="001E0E6B" w:rsidRPr="00D46AB6" w:rsidTr="00DF50C9">
        <w:trPr>
          <w:trHeight w:val="473"/>
        </w:trPr>
        <w:tc>
          <w:tcPr>
            <w:tcW w:w="6096" w:type="dxa"/>
            <w:gridSpan w:val="7"/>
            <w:tcBorders>
              <w:top w:val="single" w:sz="3" w:space="0" w:color="000000"/>
              <w:left w:val="single" w:sz="3" w:space="0" w:color="000000"/>
              <w:bottom w:val="single" w:sz="3" w:space="0" w:color="000000"/>
              <w:right w:val="single" w:sz="4" w:space="0" w:color="auto"/>
            </w:tcBorders>
          </w:tcPr>
          <w:p w:rsidR="001E0E6B" w:rsidRPr="00D46AB6" w:rsidRDefault="001E0E6B"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bottom w:val="single" w:sz="4" w:space="0" w:color="auto"/>
              <w:right w:val="single" w:sz="4" w:space="0" w:color="auto"/>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4" w:space="0" w:color="auto"/>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tcPr>
          <w:p w:rsidR="001E0E6B" w:rsidRPr="00D46AB6" w:rsidRDefault="00DF50C9" w:rsidP="00DF50C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bottom w:val="single" w:sz="4" w:space="0" w:color="auto"/>
              <w:right w:val="single" w:sz="4" w:space="0" w:color="auto"/>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3" w:space="0" w:color="000000"/>
            </w:tcBorders>
          </w:tcPr>
          <w:p w:rsidR="001E0E6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1E0E6B" w:rsidRPr="00D46AB6" w:rsidRDefault="001E0E6B" w:rsidP="00287EA3">
            <w:pPr>
              <w:spacing w:after="0" w:line="240" w:lineRule="auto"/>
              <w:rPr>
                <w:rFonts w:ascii="Times New Roman" w:eastAsia="Times New Roman" w:hAnsi="Times New Roman" w:cs="Times New Roman"/>
                <w:sz w:val="18"/>
                <w:szCs w:val="18"/>
                <w:lang w:eastAsia="lt-LT"/>
              </w:rPr>
            </w:pPr>
          </w:p>
        </w:tc>
      </w:tr>
    </w:tbl>
    <w:p w:rsidR="00D00ED6" w:rsidRDefault="00D00ED6" w:rsidP="00DF50C9">
      <w:pPr>
        <w:rPr>
          <w:rFonts w:ascii="Times New Roman" w:eastAsia="Times New Roman" w:hAnsi="Times New Roman" w:cs="Times New Roman"/>
          <w:b/>
          <w:bCs/>
          <w:color w:val="000000"/>
          <w:sz w:val="24"/>
          <w:szCs w:val="24"/>
          <w:lang w:eastAsia="lt-LT"/>
        </w:rPr>
      </w:pPr>
    </w:p>
    <w:p w:rsidR="001E0E6B" w:rsidRPr="00581CA0" w:rsidRDefault="001E0E6B" w:rsidP="00DF50C9">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w:t>
      </w:r>
      <w:r w:rsidRPr="00581CA0">
        <w:rPr>
          <w:rFonts w:ascii="Times New Roman" w:eastAsia="Times New Roman" w:hAnsi="Times New Roman" w:cs="Times New Roman"/>
          <w:b/>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Siūlomų nefinansuoti vietos </w:t>
      </w:r>
      <w:r>
        <w:rPr>
          <w:rFonts w:ascii="Times New Roman" w:eastAsia="Times New Roman" w:hAnsi="Times New Roman" w:cs="Times New Roman"/>
          <w:b/>
          <w:bCs/>
          <w:color w:val="000000"/>
          <w:sz w:val="24"/>
          <w:szCs w:val="24"/>
          <w:lang w:eastAsia="lt-LT"/>
        </w:rPr>
        <w:t xml:space="preserve">plėtros </w:t>
      </w:r>
      <w:r w:rsidRPr="00581CA0">
        <w:rPr>
          <w:rFonts w:ascii="Times New Roman" w:eastAsia="Times New Roman" w:hAnsi="Times New Roman" w:cs="Times New Roman"/>
          <w:b/>
          <w:bCs/>
          <w:color w:val="000000"/>
          <w:sz w:val="24"/>
          <w:szCs w:val="24"/>
          <w:lang w:eastAsia="lt-LT"/>
        </w:rPr>
        <w:t>projektinių pasiūlymų sąrašas</w:t>
      </w:r>
    </w:p>
    <w:tbl>
      <w:tblPr>
        <w:tblW w:w="1275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tblGrid>
      <w:tr w:rsidR="000F79AB" w:rsidRPr="00D46AB6" w:rsidTr="00D00ED6">
        <w:trPr>
          <w:trHeight w:val="1663"/>
        </w:trPr>
        <w:tc>
          <w:tcPr>
            <w:tcW w:w="425" w:type="dxa"/>
            <w:tcBorders>
              <w:top w:val="single" w:sz="3" w:space="0" w:color="000000"/>
              <w:left w:val="single" w:sz="3" w:space="0" w:color="000000"/>
              <w:bottom w:val="single" w:sz="3" w:space="0" w:color="000000"/>
              <w:right w:val="single" w:sz="3" w:space="0" w:color="000000"/>
            </w:tcBorders>
            <w:vAlign w:val="center"/>
          </w:tcPr>
          <w:p w:rsidR="000F79AB" w:rsidRPr="00D46AB6" w:rsidRDefault="000F79AB"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0F79AB" w:rsidRPr="00D46AB6" w:rsidRDefault="000F79A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0F79AB" w:rsidRPr="00D46AB6" w:rsidRDefault="000F79AB"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0F79AB" w:rsidRPr="00D46AB6" w:rsidRDefault="000F79A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0F79AB" w:rsidRPr="00D46AB6" w:rsidRDefault="000F79AB"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0F79AB" w:rsidRPr="00D46AB6" w:rsidRDefault="000F79AB"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0F79AB" w:rsidRPr="00D46AB6" w:rsidRDefault="000F79AB"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0F79AB" w:rsidRPr="00D46AB6" w:rsidRDefault="000F79AB"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0F79AB" w:rsidRPr="0067596F" w:rsidRDefault="000F79AB"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0F79AB" w:rsidRPr="0067596F" w:rsidRDefault="000F79AB"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0F79AB" w:rsidRPr="0067596F" w:rsidRDefault="000F79AB"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0F79AB" w:rsidRPr="00D46AB6" w:rsidRDefault="000F79AB"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0F79AB" w:rsidRPr="0067596F" w:rsidRDefault="000F79AB"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0F79AB" w:rsidRPr="00D46AB6" w:rsidRDefault="00D21CCA"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w:t>
            </w:r>
            <w:r w:rsidR="000F79AB">
              <w:rPr>
                <w:rFonts w:ascii="Times New Roman" w:eastAsia="Times New Roman" w:hAnsi="Times New Roman" w:cs="Times New Roman"/>
                <w:sz w:val="18"/>
                <w:szCs w:val="18"/>
                <w:lang w:eastAsia="lt-LT"/>
              </w:rPr>
              <w:t>inansavimo</w:t>
            </w:r>
            <w:r>
              <w:rPr>
                <w:rFonts w:ascii="Times New Roman" w:eastAsia="Times New Roman" w:hAnsi="Times New Roman" w:cs="Times New Roman"/>
                <w:sz w:val="18"/>
                <w:szCs w:val="18"/>
                <w:lang w:eastAsia="lt-LT"/>
              </w:rPr>
              <w:t xml:space="preserve"> </w:t>
            </w:r>
            <w:r w:rsidR="000F79AB" w:rsidRPr="0067596F">
              <w:rPr>
                <w:rFonts w:ascii="Times New Roman" w:eastAsia="Times New Roman" w:hAnsi="Times New Roman" w:cs="Times New Roman"/>
                <w:sz w:val="18"/>
                <w:szCs w:val="18"/>
                <w:lang w:eastAsia="lt-LT"/>
              </w:rPr>
              <w:t>lėšų suma</w:t>
            </w:r>
          </w:p>
        </w:tc>
        <w:tc>
          <w:tcPr>
            <w:tcW w:w="1204" w:type="dxa"/>
            <w:tcBorders>
              <w:top w:val="single" w:sz="3" w:space="0" w:color="000000"/>
              <w:left w:val="single" w:sz="4" w:space="0" w:color="auto"/>
              <w:right w:val="single" w:sz="4" w:space="0" w:color="auto"/>
            </w:tcBorders>
            <w:vAlign w:val="center"/>
          </w:tcPr>
          <w:p w:rsidR="000F79AB" w:rsidRPr="0067596F" w:rsidRDefault="000F79AB" w:rsidP="00BC5948">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0F79AB" w:rsidRPr="0067596F" w:rsidRDefault="000F79AB"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0F79AB" w:rsidRPr="00BC5948" w:rsidRDefault="000F79AB" w:rsidP="00BC5948">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0F79AB" w:rsidRPr="00BC5948" w:rsidRDefault="000F79AB" w:rsidP="00BC5948">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0F79AB" w:rsidRPr="00BC5948" w:rsidRDefault="000F79AB" w:rsidP="00BC5948">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0F79AB" w:rsidRPr="00BC5948" w:rsidRDefault="000F79AB" w:rsidP="00BC5948">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0F79AB" w:rsidRPr="00BC5948" w:rsidRDefault="000F79AB" w:rsidP="00BC5948">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0F79AB" w:rsidRPr="00BC5948" w:rsidRDefault="000F79AB" w:rsidP="00BC5948">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0F79AB" w:rsidRDefault="000F79AB" w:rsidP="00BC5948">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0F79AB" w:rsidRPr="00D46AB6" w:rsidTr="000F79AB">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0F79AB" w:rsidRPr="00D46AB6" w:rsidRDefault="000F79A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0F79AB" w:rsidRPr="00D46AB6" w:rsidRDefault="000F79A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0F79AB" w:rsidRPr="00D46AB6" w:rsidRDefault="000F79A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0F79AB" w:rsidRPr="00D46AB6" w:rsidRDefault="000F79AB"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0F79AB" w:rsidRPr="00D46AB6" w:rsidRDefault="000F79A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0F79AB" w:rsidRPr="00D46AB6" w:rsidRDefault="000F79AB"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0F79AB" w:rsidRPr="00D46AB6" w:rsidRDefault="000F79AB"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0F79AB" w:rsidRPr="00D46AB6" w:rsidRDefault="000F79AB"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0F79AB" w:rsidRPr="00D46AB6" w:rsidRDefault="000F79AB"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0F79AB" w:rsidRDefault="000F79AB"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0F79AB" w:rsidRDefault="000F79AB"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0F79AB" w:rsidRDefault="000F79AB"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0F79AB" w:rsidRPr="00D46AB6" w:rsidTr="00D00ED6">
        <w:trPr>
          <w:trHeight w:val="277"/>
        </w:trPr>
        <w:tc>
          <w:tcPr>
            <w:tcW w:w="425" w:type="dxa"/>
            <w:tcBorders>
              <w:top w:val="single" w:sz="3" w:space="0" w:color="000000"/>
              <w:left w:val="single" w:sz="3" w:space="0" w:color="000000"/>
              <w:bottom w:val="single" w:sz="3" w:space="0" w:color="000000"/>
              <w:right w:val="single" w:sz="3" w:space="0" w:color="000000"/>
            </w:tcBorders>
          </w:tcPr>
          <w:p w:rsidR="000F79A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0F79AB" w:rsidRPr="00D46AB6" w:rsidRDefault="000F79AB" w:rsidP="00287EA3">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DF50C9">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0F79AB" w:rsidRPr="00D46AB6" w:rsidRDefault="000F79AB" w:rsidP="00287EA3">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DF50C9">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0F79A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0F79A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0F79AB" w:rsidRPr="00D46AB6" w:rsidRDefault="00DF50C9"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0F79AB" w:rsidRPr="00D46AB6" w:rsidRDefault="00DF50C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4" w:space="0" w:color="auto"/>
              <w:right w:val="single" w:sz="4" w:space="0" w:color="auto"/>
            </w:tcBorders>
          </w:tcPr>
          <w:p w:rsidR="000F79AB" w:rsidRPr="00D46AB6" w:rsidRDefault="00DF50C9"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81" w:type="dxa"/>
            <w:tcBorders>
              <w:top w:val="single" w:sz="3" w:space="0" w:color="000000"/>
              <w:left w:val="single" w:sz="4" w:space="0" w:color="auto"/>
              <w:bottom w:val="single" w:sz="4" w:space="0" w:color="auto"/>
              <w:right w:val="single" w:sz="3" w:space="0" w:color="000000"/>
            </w:tcBorders>
          </w:tcPr>
          <w:p w:rsidR="000F79AB" w:rsidRPr="00D46AB6" w:rsidRDefault="00DF50C9"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04" w:type="dxa"/>
            <w:tcBorders>
              <w:top w:val="single" w:sz="3" w:space="0" w:color="000000"/>
              <w:left w:val="single" w:sz="4" w:space="0" w:color="auto"/>
              <w:bottom w:val="single" w:sz="4" w:space="0" w:color="auto"/>
              <w:right w:val="single" w:sz="4" w:space="0" w:color="auto"/>
            </w:tcBorders>
          </w:tcPr>
          <w:p w:rsidR="000F79AB" w:rsidRPr="00D46AB6" w:rsidRDefault="00DF50C9"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76" w:type="dxa"/>
            <w:tcBorders>
              <w:top w:val="single" w:sz="3" w:space="0" w:color="000000"/>
              <w:left w:val="single" w:sz="4" w:space="0" w:color="auto"/>
              <w:bottom w:val="single" w:sz="4" w:space="0" w:color="auto"/>
              <w:right w:val="single" w:sz="3" w:space="0" w:color="000000"/>
            </w:tcBorders>
          </w:tcPr>
          <w:p w:rsidR="000F79AB" w:rsidRPr="00D46AB6" w:rsidRDefault="00DF50C9"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2551" w:type="dxa"/>
            <w:tcBorders>
              <w:top w:val="single" w:sz="3" w:space="0" w:color="000000"/>
              <w:left w:val="single" w:sz="4" w:space="0" w:color="auto"/>
              <w:bottom w:val="single" w:sz="4" w:space="0" w:color="auto"/>
              <w:right w:val="single" w:sz="3" w:space="0" w:color="000000"/>
            </w:tcBorders>
          </w:tcPr>
          <w:p w:rsidR="000F79AB" w:rsidRPr="00D46AB6" w:rsidRDefault="00DF50C9"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bl>
    <w:p w:rsidR="000F79AB" w:rsidRDefault="000F79AB" w:rsidP="00D00ED6">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 xml:space="preserve">2. Kvietimas teikti vietos plėtros projektinius pasiūlymus </w:t>
      </w:r>
      <w:r w:rsidRPr="000F79AB">
        <w:rPr>
          <w:rFonts w:ascii="Times New Roman" w:eastAsia="Times New Roman" w:hAnsi="Times New Roman" w:cs="Times New Roman"/>
          <w:b/>
          <w:bCs/>
          <w:color w:val="000000"/>
          <w:sz w:val="24"/>
          <w:szCs w:val="24"/>
          <w:lang w:eastAsia="lt-LT"/>
        </w:rPr>
        <w:t>Nr. 2:</w:t>
      </w:r>
    </w:p>
    <w:p w:rsidR="000F79AB" w:rsidRDefault="000F79AB" w:rsidP="000F79AB">
      <w:pPr>
        <w:spacing w:after="0" w:line="240" w:lineRule="auto"/>
        <w:rPr>
          <w:rFonts w:ascii="Times New Roman" w:eastAsia="Times New Roman" w:hAnsi="Times New Roman" w:cs="Times New Roman"/>
          <w:b/>
          <w:bCs/>
          <w:color w:val="000000"/>
          <w:sz w:val="24"/>
          <w:szCs w:val="24"/>
          <w:lang w:eastAsia="lt-LT"/>
        </w:rPr>
      </w:pPr>
    </w:p>
    <w:p w:rsidR="000F79AB" w:rsidRDefault="000F79AB" w:rsidP="000F79AB">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1. B</w:t>
      </w:r>
      <w:r w:rsidRPr="00581CA0">
        <w:rPr>
          <w:rFonts w:ascii="Times New Roman" w:eastAsia="Times New Roman" w:hAnsi="Times New Roman" w:cs="Times New Roman"/>
          <w:b/>
          <w:bCs/>
          <w:color w:val="000000"/>
          <w:sz w:val="24"/>
          <w:szCs w:val="24"/>
          <w:lang w:eastAsia="lt-LT"/>
        </w:rPr>
        <w:t>endra informacija</w:t>
      </w:r>
      <w:r>
        <w:rPr>
          <w:rFonts w:ascii="Times New Roman" w:eastAsia="Times New Roman" w:hAnsi="Times New Roman" w:cs="Times New Roman"/>
          <w:b/>
          <w:bCs/>
          <w:color w:val="000000"/>
          <w:sz w:val="24"/>
          <w:szCs w:val="24"/>
          <w:lang w:eastAsia="lt-LT"/>
        </w:rPr>
        <w:t>:</w:t>
      </w:r>
    </w:p>
    <w:p w:rsidR="000F79AB" w:rsidRDefault="000F79AB" w:rsidP="000F79AB">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0F79AB" w:rsidTr="00287EA3">
        <w:trPr>
          <w:trHeight w:val="255"/>
        </w:trPr>
        <w:tc>
          <w:tcPr>
            <w:tcW w:w="4506" w:type="dxa"/>
          </w:tcPr>
          <w:p w:rsidR="000F79AB" w:rsidRDefault="000F79AB"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Vietos plėtros strategijos pavadinimas</w:t>
            </w:r>
          </w:p>
        </w:tc>
        <w:tc>
          <w:tcPr>
            <w:tcW w:w="9480" w:type="dxa"/>
          </w:tcPr>
          <w:p w:rsidR="000F79AB" w:rsidRDefault="000F79AB"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Kaišiadorių miesto vietos veiklos grupės vietos plėtros strategija</w:t>
            </w:r>
          </w:p>
        </w:tc>
      </w:tr>
      <w:tr w:rsidR="000F79AB" w:rsidTr="00287EA3">
        <w:trPr>
          <w:trHeight w:val="270"/>
        </w:trPr>
        <w:tc>
          <w:tcPr>
            <w:tcW w:w="4506" w:type="dxa"/>
          </w:tcPr>
          <w:p w:rsidR="000F79AB" w:rsidRDefault="000F79AB"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Strategijos tikslas, uždavinys, veiksmas</w:t>
            </w:r>
          </w:p>
        </w:tc>
        <w:tc>
          <w:tcPr>
            <w:tcW w:w="9480" w:type="dxa"/>
          </w:tcPr>
          <w:p w:rsidR="000F79AB" w:rsidRPr="000F79AB" w:rsidRDefault="000F79AB" w:rsidP="00A947AD">
            <w:pPr>
              <w:spacing w:after="0" w:line="240" w:lineRule="auto"/>
              <w:jc w:val="both"/>
              <w:rPr>
                <w:rFonts w:ascii="Times New Roman" w:hAnsi="Times New Roman" w:cs="Times New Roman"/>
                <w:sz w:val="24"/>
                <w:szCs w:val="24"/>
                <w:lang w:eastAsia="lt-LT"/>
              </w:rPr>
            </w:pPr>
            <w:r w:rsidRPr="000F79AB">
              <w:rPr>
                <w:rFonts w:ascii="Times New Roman" w:hAnsi="Times New Roman" w:cs="Times New Roman"/>
                <w:sz w:val="24"/>
                <w:szCs w:val="24"/>
                <w:lang w:eastAsia="lt-LT"/>
              </w:rPr>
              <w:t>1. Plėsti socialines ir kitas paslaugas ir jų gavėjų tikslinę grupę, mažinant neigiamą socialinę situaciją mieste.</w:t>
            </w:r>
          </w:p>
          <w:p w:rsidR="000F79AB" w:rsidRPr="000F79AB" w:rsidRDefault="000F79AB" w:rsidP="00A947AD">
            <w:pPr>
              <w:spacing w:after="0" w:line="240" w:lineRule="auto"/>
              <w:jc w:val="both"/>
              <w:rPr>
                <w:rFonts w:ascii="Times New Roman" w:eastAsia="Times New Roman" w:hAnsi="Times New Roman" w:cs="Times New Roman"/>
                <w:bCs/>
                <w:color w:val="000000"/>
                <w:sz w:val="24"/>
                <w:szCs w:val="24"/>
                <w:lang w:eastAsia="lt-LT"/>
              </w:rPr>
            </w:pPr>
            <w:r w:rsidRPr="000F79AB">
              <w:rPr>
                <w:rFonts w:ascii="Times New Roman" w:eastAsia="Times New Roman" w:hAnsi="Times New Roman" w:cs="Times New Roman"/>
                <w:bCs/>
                <w:color w:val="000000"/>
                <w:sz w:val="24"/>
                <w:szCs w:val="24"/>
                <w:lang w:eastAsia="lt-LT"/>
              </w:rPr>
              <w:t>1.1. Kurti ir vystyti naujas psichosocialines ir kitas paslaugas socialiai pažeidžiamoms grupėms, esančioms socialinėje atskirtyje Kaišiadorių mieste mažinant socialinių pašalpų gavėjų skaičių.</w:t>
            </w:r>
          </w:p>
          <w:p w:rsidR="000F79AB" w:rsidRPr="00287EA3" w:rsidRDefault="000F79AB" w:rsidP="00A947AD">
            <w:pPr>
              <w:spacing w:after="0" w:line="240" w:lineRule="auto"/>
              <w:jc w:val="both"/>
              <w:rPr>
                <w:rFonts w:ascii="Times New Roman" w:eastAsia="Times New Roman" w:hAnsi="Times New Roman" w:cs="Times New Roman"/>
                <w:b/>
                <w:bCs/>
                <w:color w:val="000000"/>
                <w:sz w:val="24"/>
                <w:szCs w:val="24"/>
                <w:highlight w:val="yellow"/>
                <w:lang w:eastAsia="lt-LT"/>
              </w:rPr>
            </w:pPr>
            <w:r w:rsidRPr="00287EA3">
              <w:rPr>
                <w:rFonts w:ascii="Times New Roman" w:eastAsia="Times New Roman" w:hAnsi="Times New Roman" w:cs="Times New Roman"/>
                <w:b/>
                <w:bCs/>
                <w:color w:val="000000"/>
                <w:sz w:val="24"/>
                <w:szCs w:val="24"/>
                <w:lang w:eastAsia="lt-LT"/>
              </w:rPr>
              <w:t>1.1.2. Sociokultūrinių ir kitų laisvalaikio užimtumo veiklų bei savipagalbos grupių organizavimas  socialinėje atskirtyje esančiam jaunimui nuo 14 m. (iš socialinės rizikos šeimų ar skurstančių šeimų).</w:t>
            </w:r>
          </w:p>
        </w:tc>
      </w:tr>
      <w:tr w:rsidR="000F79AB" w:rsidTr="00287EA3">
        <w:trPr>
          <w:trHeight w:val="270"/>
        </w:trPr>
        <w:tc>
          <w:tcPr>
            <w:tcW w:w="4506" w:type="dxa"/>
            <w:tcBorders>
              <w:bottom w:val="single" w:sz="4" w:space="0" w:color="auto"/>
            </w:tcBorders>
          </w:tcPr>
          <w:p w:rsidR="000F79AB" w:rsidRDefault="000F79AB"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0F79AB" w:rsidRPr="000F79AB" w:rsidRDefault="000F79AB" w:rsidP="000F79AB">
            <w:pPr>
              <w:spacing w:after="0" w:line="240" w:lineRule="auto"/>
              <w:rPr>
                <w:rFonts w:ascii="Times New Roman" w:eastAsia="Calibri" w:hAnsi="Times New Roman" w:cs="Times New Roman"/>
                <w:sz w:val="24"/>
                <w:szCs w:val="24"/>
                <w:lang w:eastAsia="lt-LT"/>
              </w:rPr>
            </w:pPr>
            <w:r w:rsidRPr="000F79AB">
              <w:rPr>
                <w:rFonts w:ascii="Times New Roman" w:eastAsia="Calibri" w:hAnsi="Times New Roman" w:cs="Times New Roman"/>
                <w:b/>
                <w:sz w:val="24"/>
                <w:szCs w:val="24"/>
                <w:lang w:eastAsia="lt-LT"/>
              </w:rPr>
              <w:t>45.250,02 Eur</w:t>
            </w:r>
            <w:r w:rsidRPr="000F79AB">
              <w:rPr>
                <w:rFonts w:ascii="Times New Roman" w:eastAsia="Calibri" w:hAnsi="Times New Roman" w:cs="Times New Roman"/>
                <w:sz w:val="24"/>
                <w:szCs w:val="24"/>
                <w:lang w:eastAsia="lt-LT"/>
              </w:rPr>
              <w:t>, iš kurių:</w:t>
            </w:r>
          </w:p>
          <w:p w:rsidR="000F79AB" w:rsidRPr="000F79AB" w:rsidRDefault="000F79AB" w:rsidP="000F79AB">
            <w:pPr>
              <w:spacing w:after="0" w:line="240" w:lineRule="auto"/>
              <w:rPr>
                <w:rFonts w:ascii="Times New Roman" w:eastAsia="Calibri" w:hAnsi="Times New Roman" w:cs="Times New Roman"/>
                <w:sz w:val="24"/>
                <w:szCs w:val="24"/>
                <w:lang w:eastAsia="lt-LT"/>
              </w:rPr>
            </w:pPr>
            <w:r w:rsidRPr="000F79AB">
              <w:rPr>
                <w:rFonts w:ascii="Times New Roman" w:eastAsia="Calibri" w:hAnsi="Times New Roman" w:cs="Times New Roman"/>
                <w:sz w:val="24"/>
                <w:szCs w:val="24"/>
                <w:lang w:eastAsia="lt-LT"/>
              </w:rPr>
              <w:t>Paramos lėšos ne daugiau kaip 92,5 proc. – 41.856,26 Eur;</w:t>
            </w:r>
          </w:p>
          <w:p w:rsidR="000F79AB" w:rsidRPr="000F79AB" w:rsidRDefault="000F79AB" w:rsidP="000F79AB">
            <w:pPr>
              <w:spacing w:after="0" w:line="240" w:lineRule="auto"/>
              <w:rPr>
                <w:rFonts w:ascii="Times New Roman" w:eastAsia="Times New Roman" w:hAnsi="Times New Roman" w:cs="Times New Roman"/>
                <w:b/>
                <w:bCs/>
                <w:color w:val="000000"/>
                <w:sz w:val="24"/>
                <w:szCs w:val="24"/>
                <w:highlight w:val="yellow"/>
                <w:lang w:eastAsia="lt-LT"/>
              </w:rPr>
            </w:pPr>
            <w:r w:rsidRPr="000F79AB">
              <w:rPr>
                <w:rFonts w:ascii="Times New Roman" w:eastAsia="Calibri" w:hAnsi="Times New Roman" w:cs="Times New Roman"/>
                <w:sz w:val="24"/>
                <w:szCs w:val="24"/>
                <w:lang w:eastAsia="lt-LT"/>
              </w:rPr>
              <w:t>Pareiškėjo prisidėjimas nemažiau kaip 7,5 proc. – 3.393,76 Eur.</w:t>
            </w:r>
          </w:p>
        </w:tc>
      </w:tr>
      <w:tr w:rsidR="000F79AB" w:rsidTr="00287EA3">
        <w:trPr>
          <w:trHeight w:val="300"/>
        </w:trPr>
        <w:tc>
          <w:tcPr>
            <w:tcW w:w="4506" w:type="dxa"/>
            <w:tcBorders>
              <w:bottom w:val="single" w:sz="4" w:space="0" w:color="auto"/>
            </w:tcBorders>
          </w:tcPr>
          <w:p w:rsidR="000F79AB" w:rsidRDefault="000F79AB"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0F79AB" w:rsidRDefault="000F79AB"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gegužės 2 d</w:t>
            </w:r>
            <w:r w:rsidR="00C70769">
              <w:rPr>
                <w:rFonts w:ascii="Times New Roman" w:eastAsia="Calibri" w:hAnsi="Times New Roman" w:cs="Times New Roman"/>
                <w:sz w:val="24"/>
                <w:szCs w:val="24"/>
                <w:lang w:eastAsia="lt-LT"/>
              </w:rPr>
              <w:t>.</w:t>
            </w:r>
            <w:r w:rsidR="00C70769" w:rsidRPr="00C70769">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i</w:t>
            </w:r>
            <w:r w:rsidRPr="007B5256">
              <w:rPr>
                <w:rFonts w:ascii="Times New Roman" w:eastAsia="Calibri" w:hAnsi="Times New Roman" w:cs="Times New Roman"/>
                <w:sz w:val="24"/>
                <w:szCs w:val="24"/>
                <w:lang w:eastAsia="lt-LT"/>
              </w:rPr>
              <w:t>ki 2017 m. birželio 5 d. 15 val.</w:t>
            </w:r>
          </w:p>
        </w:tc>
      </w:tr>
    </w:tbl>
    <w:p w:rsidR="001E0E6B" w:rsidRDefault="001E0E6B"/>
    <w:p w:rsidR="00C62F52" w:rsidRDefault="00C62F52">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C62F52" w:rsidRDefault="00A947AD" w:rsidP="00C62F52">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2</w:t>
      </w:r>
      <w:r w:rsidR="00C62F52">
        <w:rPr>
          <w:rFonts w:ascii="Times New Roman" w:eastAsia="Times New Roman" w:hAnsi="Times New Roman" w:cs="Times New Roman"/>
          <w:b/>
          <w:bCs/>
          <w:color w:val="000000"/>
          <w:sz w:val="24"/>
          <w:szCs w:val="24"/>
          <w:lang w:eastAsia="lt-LT"/>
        </w:rPr>
        <w:t>.2</w:t>
      </w:r>
      <w:r w:rsidR="00C62F52" w:rsidRPr="00581CA0">
        <w:rPr>
          <w:rFonts w:ascii="Times New Roman" w:eastAsia="Times New Roman" w:hAnsi="Times New Roman" w:cs="Times New Roman"/>
          <w:b/>
          <w:bCs/>
          <w:color w:val="000000"/>
          <w:sz w:val="24"/>
          <w:szCs w:val="24"/>
          <w:lang w:eastAsia="lt-LT"/>
        </w:rPr>
        <w:t>.</w:t>
      </w:r>
      <w:r w:rsidR="00C62F52">
        <w:rPr>
          <w:rFonts w:ascii="Times New Roman" w:eastAsia="Times New Roman" w:hAnsi="Times New Roman" w:cs="Times New Roman"/>
          <w:b/>
          <w:bCs/>
          <w:color w:val="000000"/>
          <w:sz w:val="24"/>
          <w:szCs w:val="24"/>
          <w:lang w:eastAsia="lt-LT"/>
        </w:rPr>
        <w:t xml:space="preserve"> </w:t>
      </w:r>
      <w:r w:rsidR="00C62F52" w:rsidRPr="00581CA0">
        <w:rPr>
          <w:rFonts w:ascii="Times New Roman" w:eastAsia="Times New Roman" w:hAnsi="Times New Roman" w:cs="Times New Roman"/>
          <w:b/>
          <w:bCs/>
          <w:color w:val="000000"/>
          <w:sz w:val="24"/>
          <w:szCs w:val="24"/>
          <w:lang w:eastAsia="lt-LT"/>
        </w:rPr>
        <w:t>Siūlomų finansuoti vietos projektinių pasiūlymų sąrašas</w:t>
      </w:r>
    </w:p>
    <w:p w:rsidR="00C62F52" w:rsidRDefault="00C62F52" w:rsidP="00C62F52">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737"/>
        <w:gridCol w:w="850"/>
        <w:gridCol w:w="1134"/>
        <w:gridCol w:w="1134"/>
        <w:gridCol w:w="965"/>
        <w:gridCol w:w="845"/>
        <w:gridCol w:w="6"/>
        <w:gridCol w:w="850"/>
        <w:gridCol w:w="993"/>
        <w:gridCol w:w="708"/>
        <w:gridCol w:w="709"/>
        <w:gridCol w:w="851"/>
        <w:gridCol w:w="567"/>
        <w:gridCol w:w="708"/>
        <w:gridCol w:w="851"/>
        <w:gridCol w:w="992"/>
        <w:gridCol w:w="992"/>
        <w:gridCol w:w="709"/>
        <w:gridCol w:w="922"/>
      </w:tblGrid>
      <w:tr w:rsidR="00C62F52" w:rsidRPr="00D46AB6" w:rsidTr="00B45981">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737"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965"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gridSpan w:val="2"/>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parengtumui ir kita </w:t>
            </w:r>
          </w:p>
          <w:p w:rsidR="00C62F52" w:rsidRPr="00D46AB6" w:rsidRDefault="00C62F52"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C62F52" w:rsidRPr="00D46AB6" w:rsidRDefault="00C62F52"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C62F52" w:rsidRPr="0067596F" w:rsidRDefault="00C62F52"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C62F52" w:rsidRPr="00D46AB6" w:rsidRDefault="00C62F52"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 suma</w:t>
            </w:r>
          </w:p>
        </w:tc>
      </w:tr>
      <w:tr w:rsidR="00C62F52" w:rsidRPr="00D46AB6" w:rsidTr="00B45981">
        <w:trPr>
          <w:trHeight w:val="313"/>
        </w:trPr>
        <w:tc>
          <w:tcPr>
            <w:tcW w:w="425"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37"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jc w:val="both"/>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65"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r>
      <w:tr w:rsidR="00C62F52" w:rsidRPr="00D46AB6" w:rsidTr="00B45981">
        <w:trPr>
          <w:trHeight w:val="192"/>
        </w:trPr>
        <w:tc>
          <w:tcPr>
            <w:tcW w:w="425"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37"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jc w:val="both"/>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65"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r>
      <w:tr w:rsidR="00C62F52" w:rsidRPr="00D46AB6" w:rsidTr="00B45981">
        <w:trPr>
          <w:trHeight w:val="192"/>
        </w:trPr>
        <w:tc>
          <w:tcPr>
            <w:tcW w:w="425"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37"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jc w:val="both"/>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65"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(-ių) lėšos</w:t>
            </w:r>
          </w:p>
        </w:tc>
        <w:tc>
          <w:tcPr>
            <w:tcW w:w="851"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r>
      <w:tr w:rsidR="00C62F52" w:rsidRPr="00D46AB6" w:rsidTr="00B45981">
        <w:trPr>
          <w:trHeight w:val="1211"/>
        </w:trPr>
        <w:tc>
          <w:tcPr>
            <w:tcW w:w="425"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37"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jc w:val="both"/>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65"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r>
      <w:tr w:rsidR="00C62F52" w:rsidRPr="00D46AB6" w:rsidTr="00B45981">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737"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965"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C62F52" w:rsidRPr="00D46AB6" w:rsidTr="00B45981">
        <w:trPr>
          <w:trHeight w:val="566"/>
        </w:trPr>
        <w:tc>
          <w:tcPr>
            <w:tcW w:w="425" w:type="dxa"/>
            <w:tcBorders>
              <w:top w:val="single" w:sz="3" w:space="0" w:color="000000"/>
              <w:left w:val="single" w:sz="3" w:space="0" w:color="000000"/>
              <w:bottom w:val="single" w:sz="3" w:space="0" w:color="000000"/>
              <w:right w:val="single" w:sz="3" w:space="0" w:color="000000"/>
            </w:tcBorders>
          </w:tcPr>
          <w:p w:rsidR="00C62F52" w:rsidRPr="00D46AB6" w:rsidRDefault="00B050F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737" w:type="dxa"/>
            <w:tcBorders>
              <w:top w:val="single" w:sz="3" w:space="0" w:color="000000"/>
              <w:left w:val="single" w:sz="3" w:space="0" w:color="000000"/>
              <w:bottom w:val="single" w:sz="3" w:space="0" w:color="000000"/>
              <w:right w:val="single" w:sz="3" w:space="0" w:color="000000"/>
            </w:tcBorders>
          </w:tcPr>
          <w:p w:rsidR="00C62F52" w:rsidRPr="00D46AB6" w:rsidRDefault="00030E55" w:rsidP="00287EA3">
            <w:pPr>
              <w:spacing w:after="0" w:line="240" w:lineRule="auto"/>
              <w:ind w:right="15"/>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Pareiškėjas-</w:t>
            </w:r>
            <w:r w:rsidR="00C62F52" w:rsidRPr="00D93AE6">
              <w:rPr>
                <w:rFonts w:ascii="Times New Roman" w:eastAsia="Times New Roman" w:hAnsi="Times New Roman" w:cs="Times New Roman"/>
                <w:sz w:val="18"/>
                <w:szCs w:val="18"/>
                <w:lang w:eastAsia="lt-LT"/>
              </w:rPr>
              <w:t xml:space="preserve"> </w:t>
            </w:r>
            <w:r w:rsidR="00B050FD" w:rsidRPr="00D93AE6">
              <w:rPr>
                <w:rFonts w:ascii="Times New Roman" w:eastAsia="Times New Roman" w:hAnsi="Times New Roman" w:cs="Times New Roman"/>
                <w:sz w:val="18"/>
                <w:szCs w:val="18"/>
                <w:lang w:eastAsia="lt-LT"/>
              </w:rPr>
              <w:t>Kaišiadorių Šventosios Faustinos mokykla</w:t>
            </w:r>
            <w:r>
              <w:rPr>
                <w:rFonts w:ascii="Times New Roman" w:eastAsia="Times New Roman" w:hAnsi="Times New Roman" w:cs="Times New Roman"/>
                <w:sz w:val="18"/>
                <w:szCs w:val="18"/>
                <w:lang w:eastAsia="lt-LT"/>
              </w:rPr>
              <w:t>.  Partneris- VšĮ „Omius“.</w:t>
            </w:r>
          </w:p>
        </w:tc>
        <w:tc>
          <w:tcPr>
            <w:tcW w:w="850" w:type="dxa"/>
            <w:tcBorders>
              <w:top w:val="single" w:sz="3" w:space="0" w:color="000000"/>
              <w:left w:val="single" w:sz="3" w:space="0" w:color="000000"/>
              <w:bottom w:val="single" w:sz="3" w:space="0" w:color="000000"/>
              <w:right w:val="single" w:sz="3" w:space="0" w:color="000000"/>
            </w:tcBorders>
          </w:tcPr>
          <w:p w:rsidR="00C62F52" w:rsidRDefault="00C62F52" w:rsidP="00287EA3">
            <w:pPr>
              <w:spacing w:after="0" w:line="240" w:lineRule="auto"/>
              <w:jc w:val="both"/>
              <w:rPr>
                <w:rFonts w:ascii="Times New Roman" w:eastAsia="Times New Roman" w:hAnsi="Times New Roman" w:cs="Times New Roman"/>
                <w:sz w:val="18"/>
                <w:szCs w:val="18"/>
                <w:lang w:eastAsia="lt-LT"/>
              </w:rPr>
            </w:pPr>
            <w:r w:rsidRPr="00D93AE6">
              <w:rPr>
                <w:rFonts w:ascii="Times New Roman" w:eastAsia="Times New Roman" w:hAnsi="Times New Roman" w:cs="Times New Roman"/>
                <w:sz w:val="18"/>
                <w:szCs w:val="18"/>
                <w:lang w:eastAsia="lt-LT"/>
              </w:rPr>
              <w:t xml:space="preserve"> </w:t>
            </w:r>
            <w:r w:rsidR="00B050FD" w:rsidRPr="00D93AE6">
              <w:rPr>
                <w:rFonts w:ascii="Times New Roman" w:eastAsia="Times New Roman" w:hAnsi="Times New Roman" w:cs="Times New Roman"/>
                <w:sz w:val="18"/>
                <w:szCs w:val="18"/>
                <w:lang w:eastAsia="lt-LT"/>
              </w:rPr>
              <w:t>Padėk Kaišiadorių miesto socialinėje atskirtyje esančiam jaunimui</w:t>
            </w:r>
          </w:p>
          <w:p w:rsidR="00B45981" w:rsidRPr="00D46AB6" w:rsidRDefault="00B45981" w:rsidP="00287EA3">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1.1.2.-2</w:t>
            </w:r>
          </w:p>
        </w:tc>
        <w:tc>
          <w:tcPr>
            <w:tcW w:w="1134" w:type="dxa"/>
            <w:tcBorders>
              <w:top w:val="single" w:sz="3" w:space="0" w:color="000000"/>
              <w:left w:val="single" w:sz="3" w:space="0" w:color="000000"/>
              <w:bottom w:val="single" w:sz="3" w:space="0" w:color="000000"/>
              <w:right w:val="single" w:sz="3" w:space="0" w:color="000000"/>
            </w:tcBorders>
          </w:tcPr>
          <w:p w:rsidR="00C62F52" w:rsidRPr="00D46AB6" w:rsidRDefault="00B050F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Padėti socialinę atskirtį patiriančiam jaunimui integruotis į visuomenę, organizuojant sociakultūrines bei kitas laisvalaikio užimtumo veiklas.</w:t>
            </w:r>
          </w:p>
        </w:tc>
        <w:tc>
          <w:tcPr>
            <w:tcW w:w="1134" w:type="dxa"/>
            <w:tcBorders>
              <w:top w:val="single" w:sz="3" w:space="0" w:color="000000"/>
              <w:left w:val="single" w:sz="3" w:space="0" w:color="000000"/>
              <w:bottom w:val="single" w:sz="3" w:space="0" w:color="000000"/>
              <w:right w:val="single" w:sz="3" w:space="0" w:color="000000"/>
            </w:tcBorders>
          </w:tcPr>
          <w:p w:rsidR="00C62F52" w:rsidRDefault="00B050F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1.Organizuoti praktinių užsiėmimų, sociokultūrines ir kitas laisvalaikio užimtumo veiklas socialinę atskirtį patiriančiam jaunimui.</w:t>
            </w:r>
          </w:p>
          <w:p w:rsidR="00B050FD" w:rsidRDefault="00B050F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 Pagerinti Kaišiadorių Šventosios Faustinos mokyklos infrastruktūrą, įrengiant lauko treniruoklių ir laisvalaikio erdvę.</w:t>
            </w:r>
          </w:p>
          <w:p w:rsidR="00B050FD" w:rsidRPr="00D46AB6" w:rsidRDefault="00B050F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3.Didinti informacijos apie Kaišiadorių Šventosios Faustinos mokykloje teikiamas socialines </w:t>
            </w:r>
            <w:r>
              <w:rPr>
                <w:rFonts w:ascii="Times New Roman" w:eastAsia="Times New Roman" w:hAnsi="Times New Roman" w:cs="Times New Roman"/>
                <w:sz w:val="18"/>
                <w:szCs w:val="18"/>
                <w:lang w:eastAsia="lt-LT"/>
              </w:rPr>
              <w:lastRenderedPageBreak/>
              <w:t>paslaugas</w:t>
            </w:r>
            <w:r w:rsidR="00D93AE6">
              <w:rPr>
                <w:rFonts w:ascii="Times New Roman" w:eastAsia="Times New Roman" w:hAnsi="Times New Roman" w:cs="Times New Roman"/>
                <w:sz w:val="18"/>
                <w:szCs w:val="18"/>
                <w:lang w:eastAsia="lt-LT"/>
              </w:rPr>
              <w:t xml:space="preserve"> sklaidą.</w:t>
            </w:r>
          </w:p>
        </w:tc>
        <w:tc>
          <w:tcPr>
            <w:tcW w:w="965" w:type="dxa"/>
            <w:tcBorders>
              <w:top w:val="single" w:sz="3" w:space="0" w:color="000000"/>
              <w:left w:val="single" w:sz="3" w:space="0" w:color="000000"/>
              <w:bottom w:val="single" w:sz="3" w:space="0" w:color="000000"/>
              <w:right w:val="single" w:sz="3" w:space="0" w:color="000000"/>
            </w:tcBorders>
          </w:tcPr>
          <w:p w:rsidR="00C62F52"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1.1.Terapinių užsiėmimų organizavimas- 55 asmenys.</w:t>
            </w:r>
          </w:p>
          <w:p w:rsidR="00D93AE6"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1.2.Praktinių užsiėmimų jaunimui organizavimas- 15 asmenų.</w:t>
            </w:r>
          </w:p>
          <w:p w:rsidR="00D93AE6"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1.3.Robotikos užsiėmimų organizavimas- 10 asmenų.</w:t>
            </w:r>
          </w:p>
          <w:p w:rsidR="00D93AE6"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1.4.Stovyklos jaunimui organizavimas- 30 asmenų.</w:t>
            </w:r>
          </w:p>
          <w:p w:rsidR="00D93AE6"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1.5.Dalyvavimas miesto mugėse- 3 renginiai.</w:t>
            </w:r>
          </w:p>
          <w:p w:rsidR="00D93AE6"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1.6.Įrangos įsigijimas- </w:t>
            </w:r>
            <w:r>
              <w:rPr>
                <w:rFonts w:ascii="Times New Roman" w:eastAsia="Times New Roman" w:hAnsi="Times New Roman" w:cs="Times New Roman"/>
                <w:sz w:val="18"/>
                <w:szCs w:val="18"/>
                <w:lang w:eastAsia="lt-LT"/>
              </w:rPr>
              <w:lastRenderedPageBreak/>
              <w:t>11 įrenginių.</w:t>
            </w:r>
          </w:p>
          <w:p w:rsidR="00D93AE6"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2.1.Treniruoklių ir laisvalaikio erdvės įrengimas – 1 erdvė.</w:t>
            </w:r>
          </w:p>
          <w:p w:rsidR="00D93AE6"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2.2.Įrenginių įsigijimas- 15 įrenginių.</w:t>
            </w:r>
          </w:p>
          <w:p w:rsidR="00D93AE6"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3.1.Informacinio seminaro organizavimas- 1 renginys.</w:t>
            </w:r>
          </w:p>
          <w:p w:rsidR="00D93AE6" w:rsidRPr="00D46AB6" w:rsidRDefault="00D93AE6"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3.2.Informacinio leidinio sukūrimas ir leidyba- 250 vienetų.</w:t>
            </w:r>
          </w:p>
        </w:tc>
        <w:tc>
          <w:tcPr>
            <w:tcW w:w="851" w:type="dxa"/>
            <w:gridSpan w:val="2"/>
            <w:tcBorders>
              <w:top w:val="single" w:sz="3" w:space="0" w:color="000000"/>
              <w:left w:val="single" w:sz="3" w:space="0" w:color="000000"/>
              <w:right w:val="single" w:sz="3" w:space="0" w:color="000000"/>
            </w:tcBorders>
            <w:shd w:val="clear" w:color="auto" w:fill="FFFFFF"/>
          </w:tcPr>
          <w:p w:rsidR="00F02BBC" w:rsidRDefault="00F02BBC" w:rsidP="00F02BB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BIVP projektų veiklų dalyviai (įskaitant tikslines grupes) – 110.</w:t>
            </w:r>
          </w:p>
          <w:p w:rsidR="00F02BBC" w:rsidRDefault="00F02BBC" w:rsidP="00F02BB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Projektų, kuriuos visiškai arba iš dalies įgyvendino socialiniai partneriai ar NVO, skaičius – 1.</w:t>
            </w:r>
          </w:p>
          <w:p w:rsidR="00F02BBC" w:rsidRDefault="00F02BBC" w:rsidP="00F02BB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Sukurtos naujos paslaugos – 4.</w:t>
            </w:r>
          </w:p>
          <w:p w:rsidR="00C62F52" w:rsidRDefault="00F02BBC" w:rsidP="00F02BB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Išleistas jaunimui skirtas leidinys apie Kaišiadorių mieste prieinamas </w:t>
            </w:r>
            <w:r>
              <w:rPr>
                <w:rFonts w:ascii="Times New Roman" w:eastAsia="Times New Roman" w:hAnsi="Times New Roman" w:cs="Times New Roman"/>
                <w:sz w:val="18"/>
                <w:szCs w:val="18"/>
                <w:lang w:eastAsia="lt-LT"/>
              </w:rPr>
              <w:lastRenderedPageBreak/>
              <w:t>socialines paslaugas– 350.</w:t>
            </w:r>
          </w:p>
          <w:p w:rsidR="00F02BBC" w:rsidRPr="00D46AB6" w:rsidRDefault="00F02BBC" w:rsidP="00F02BB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Įrengta sporto ir laisvalaikio erdvė – 1 vnt.</w:t>
            </w:r>
          </w:p>
        </w:tc>
        <w:tc>
          <w:tcPr>
            <w:tcW w:w="850" w:type="dxa"/>
            <w:tcBorders>
              <w:top w:val="single" w:sz="3" w:space="0" w:color="000000"/>
              <w:left w:val="single" w:sz="3" w:space="0" w:color="000000"/>
              <w:bottom w:val="single" w:sz="3" w:space="0" w:color="000000"/>
              <w:right w:val="single" w:sz="3" w:space="0" w:color="000000"/>
            </w:tcBorders>
          </w:tcPr>
          <w:p w:rsidR="00C62F52" w:rsidRPr="006E4403" w:rsidRDefault="005A641E" w:rsidP="008E7A4A">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52.350,5</w:t>
            </w:r>
            <w:r w:rsidR="008E7A4A" w:rsidRPr="006E4403">
              <w:rPr>
                <w:rFonts w:ascii="Times New Roman" w:eastAsia="Times New Roman" w:hAnsi="Times New Roman" w:cs="Times New Roman"/>
                <w:sz w:val="18"/>
                <w:szCs w:val="18"/>
                <w:lang w:eastAsia="lt-LT"/>
              </w:rPr>
              <w:t>7</w:t>
            </w:r>
          </w:p>
        </w:tc>
        <w:tc>
          <w:tcPr>
            <w:tcW w:w="993" w:type="dxa"/>
            <w:tcBorders>
              <w:top w:val="single" w:sz="3" w:space="0" w:color="000000"/>
              <w:left w:val="single" w:sz="3" w:space="0" w:color="000000"/>
              <w:right w:val="single" w:sz="4" w:space="0" w:color="auto"/>
            </w:tcBorders>
          </w:tcPr>
          <w:p w:rsidR="00C62F52" w:rsidRPr="006E4403" w:rsidRDefault="005A641E" w:rsidP="008E7A4A">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41.854,2</w:t>
            </w:r>
            <w:r w:rsidR="008E7A4A" w:rsidRPr="006E4403">
              <w:rPr>
                <w:rFonts w:ascii="Times New Roman" w:eastAsia="Times New Roman" w:hAnsi="Times New Roman" w:cs="Times New Roman"/>
                <w:sz w:val="18"/>
                <w:szCs w:val="18"/>
                <w:lang w:eastAsia="lt-LT"/>
              </w:rPr>
              <w:t>6</w:t>
            </w:r>
          </w:p>
        </w:tc>
        <w:tc>
          <w:tcPr>
            <w:tcW w:w="708" w:type="dxa"/>
            <w:tcBorders>
              <w:top w:val="single" w:sz="3" w:space="0" w:color="000000"/>
              <w:left w:val="single" w:sz="4" w:space="0" w:color="auto"/>
              <w:right w:val="single" w:sz="4" w:space="0" w:color="auto"/>
            </w:tcBorders>
          </w:tcPr>
          <w:p w:rsidR="00C62F52" w:rsidRPr="00D46AB6" w:rsidRDefault="008E7A4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C62F52" w:rsidRPr="00D46AB6" w:rsidRDefault="008E7A4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C62F52" w:rsidRPr="00D46AB6" w:rsidRDefault="008E7A4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10.496,31</w:t>
            </w:r>
          </w:p>
        </w:tc>
        <w:tc>
          <w:tcPr>
            <w:tcW w:w="567" w:type="dxa"/>
            <w:tcBorders>
              <w:top w:val="single" w:sz="3" w:space="0" w:color="000000"/>
              <w:left w:val="single" w:sz="4" w:space="0" w:color="auto"/>
              <w:right w:val="single" w:sz="4" w:space="0" w:color="auto"/>
            </w:tcBorders>
          </w:tcPr>
          <w:p w:rsidR="00C62F52" w:rsidRPr="00D46AB6" w:rsidRDefault="008E7A4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C62F52" w:rsidRPr="00D46AB6" w:rsidRDefault="008E7A4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C62F52" w:rsidRPr="00D46AB6" w:rsidRDefault="008E7A4A" w:rsidP="00287EA3">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2017-09-15</w:t>
            </w:r>
            <w:r w:rsidR="00C62F52" w:rsidRPr="008E7A4A">
              <w:rPr>
                <w:rFonts w:ascii="Times New Roman" w:eastAsia="Times New Roman" w:hAnsi="Times New Roman" w:cs="Times New Roman"/>
                <w:sz w:val="18"/>
                <w:szCs w:val="18"/>
                <w:lang w:eastAsia="lt-LT"/>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C62F52" w:rsidRPr="00D46AB6" w:rsidRDefault="008E7A4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2018-02</w:t>
            </w:r>
          </w:p>
        </w:tc>
        <w:tc>
          <w:tcPr>
            <w:tcW w:w="992" w:type="dxa"/>
            <w:tcBorders>
              <w:top w:val="single" w:sz="3" w:space="0" w:color="000000"/>
              <w:left w:val="single" w:sz="3" w:space="0" w:color="000000"/>
              <w:bottom w:val="single" w:sz="3" w:space="0" w:color="000000"/>
              <w:right w:val="single" w:sz="3" w:space="0" w:color="000000"/>
            </w:tcBorders>
          </w:tcPr>
          <w:p w:rsidR="00C62F52" w:rsidRPr="00D46AB6" w:rsidRDefault="008E7A4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Pasirašyta </w:t>
            </w:r>
            <w:r w:rsidRPr="00951C7E">
              <w:rPr>
                <w:rFonts w:ascii="Times New Roman" w:eastAsia="Times New Roman" w:hAnsi="Times New Roman" w:cs="Times New Roman"/>
                <w:sz w:val="18"/>
                <w:szCs w:val="18"/>
                <w:lang w:eastAsia="lt-LT"/>
              </w:rPr>
              <w:t>pareiškėjo ir partnerio sudaryta jungtinės veiklos sutartis</w:t>
            </w:r>
          </w:p>
        </w:tc>
        <w:tc>
          <w:tcPr>
            <w:tcW w:w="709" w:type="dxa"/>
            <w:tcBorders>
              <w:top w:val="single" w:sz="3" w:space="0" w:color="000000"/>
              <w:left w:val="single" w:sz="3" w:space="0" w:color="000000"/>
              <w:right w:val="single" w:sz="4" w:space="0" w:color="auto"/>
            </w:tcBorders>
          </w:tcPr>
          <w:p w:rsidR="00C62F52" w:rsidRPr="008E7A4A" w:rsidRDefault="008E7A4A" w:rsidP="00287EA3">
            <w:pPr>
              <w:spacing w:after="0" w:line="260" w:lineRule="auto"/>
              <w:rPr>
                <w:rFonts w:ascii="Times New Roman" w:eastAsia="Times New Roman" w:hAnsi="Times New Roman" w:cs="Times New Roman"/>
                <w:sz w:val="18"/>
                <w:szCs w:val="18"/>
                <w:lang w:eastAsia="lt-LT"/>
              </w:rPr>
            </w:pPr>
            <w:r w:rsidRPr="008E7A4A">
              <w:rPr>
                <w:rFonts w:ascii="Times New Roman" w:eastAsia="Times New Roman" w:hAnsi="Times New Roman" w:cs="Times New Roman"/>
                <w:sz w:val="18"/>
                <w:szCs w:val="18"/>
                <w:lang w:eastAsia="lt-LT"/>
              </w:rPr>
              <w:t>91</w:t>
            </w:r>
          </w:p>
        </w:tc>
        <w:tc>
          <w:tcPr>
            <w:tcW w:w="922" w:type="dxa"/>
            <w:tcBorders>
              <w:top w:val="single" w:sz="3" w:space="0" w:color="000000"/>
              <w:left w:val="single" w:sz="4" w:space="0" w:color="auto"/>
              <w:right w:val="single" w:sz="3" w:space="0" w:color="000000"/>
            </w:tcBorders>
          </w:tcPr>
          <w:p w:rsidR="00C62F52" w:rsidRPr="008E7A4A" w:rsidRDefault="008E7A4A" w:rsidP="00287EA3">
            <w:pPr>
              <w:spacing w:after="0" w:line="260" w:lineRule="auto"/>
              <w:rPr>
                <w:rFonts w:ascii="Times New Roman" w:eastAsia="Times New Roman" w:hAnsi="Times New Roman" w:cs="Times New Roman"/>
                <w:sz w:val="18"/>
                <w:szCs w:val="18"/>
                <w:lang w:eastAsia="lt-LT"/>
              </w:rPr>
            </w:pPr>
            <w:r w:rsidRPr="008E7A4A">
              <w:rPr>
                <w:rFonts w:ascii="Times New Roman" w:eastAsia="Times New Roman" w:hAnsi="Times New Roman" w:cs="Times New Roman"/>
                <w:sz w:val="18"/>
                <w:szCs w:val="18"/>
                <w:lang w:eastAsia="lt-LT"/>
              </w:rPr>
              <w:t>41.854,36</w:t>
            </w:r>
          </w:p>
        </w:tc>
      </w:tr>
      <w:tr w:rsidR="00797634" w:rsidRPr="00D46AB6" w:rsidTr="003E7E15">
        <w:trPr>
          <w:trHeight w:val="473"/>
        </w:trPr>
        <w:tc>
          <w:tcPr>
            <w:tcW w:w="6096" w:type="dxa"/>
            <w:gridSpan w:val="8"/>
            <w:tcBorders>
              <w:top w:val="single" w:sz="3" w:space="0" w:color="000000"/>
              <w:left w:val="single" w:sz="3" w:space="0" w:color="000000"/>
              <w:bottom w:val="single" w:sz="3" w:space="0" w:color="000000"/>
              <w:right w:val="single" w:sz="4" w:space="0" w:color="auto"/>
            </w:tcBorders>
          </w:tcPr>
          <w:p w:rsidR="00797634" w:rsidRPr="00D46AB6" w:rsidRDefault="00797634"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797634" w:rsidRPr="005A641E" w:rsidRDefault="005A641E" w:rsidP="003E7E15">
            <w:pPr>
              <w:spacing w:after="0" w:line="240" w:lineRule="auto"/>
              <w:rPr>
                <w:rFonts w:ascii="Times New Roman" w:eastAsia="Times New Roman" w:hAnsi="Times New Roman" w:cs="Times New Roman"/>
                <w:sz w:val="18"/>
                <w:szCs w:val="18"/>
                <w:lang w:eastAsia="lt-LT"/>
              </w:rPr>
            </w:pPr>
            <w:r w:rsidRPr="005A641E">
              <w:rPr>
                <w:rFonts w:ascii="Times New Roman" w:eastAsia="Times New Roman" w:hAnsi="Times New Roman" w:cs="Times New Roman"/>
                <w:sz w:val="18"/>
                <w:szCs w:val="18"/>
                <w:lang w:eastAsia="lt-LT"/>
              </w:rPr>
              <w:t>52.350,5</w:t>
            </w:r>
            <w:r w:rsidR="00797634" w:rsidRPr="005A641E">
              <w:rPr>
                <w:rFonts w:ascii="Times New Roman" w:eastAsia="Times New Roman" w:hAnsi="Times New Roman" w:cs="Times New Roman"/>
                <w:sz w:val="18"/>
                <w:szCs w:val="18"/>
                <w:lang w:eastAsia="lt-LT"/>
              </w:rPr>
              <w:t>7</w:t>
            </w:r>
          </w:p>
        </w:tc>
        <w:tc>
          <w:tcPr>
            <w:tcW w:w="993" w:type="dxa"/>
            <w:tcBorders>
              <w:top w:val="single" w:sz="4" w:space="0" w:color="auto"/>
              <w:left w:val="single" w:sz="3" w:space="0" w:color="000000"/>
              <w:right w:val="single" w:sz="4" w:space="0" w:color="auto"/>
            </w:tcBorders>
          </w:tcPr>
          <w:p w:rsidR="00797634" w:rsidRPr="005A641E" w:rsidRDefault="005A641E" w:rsidP="003E7E15">
            <w:pPr>
              <w:spacing w:after="0" w:line="240" w:lineRule="auto"/>
              <w:rPr>
                <w:rFonts w:ascii="Times New Roman" w:eastAsia="Times New Roman" w:hAnsi="Times New Roman" w:cs="Times New Roman"/>
                <w:sz w:val="18"/>
                <w:szCs w:val="18"/>
                <w:lang w:eastAsia="lt-LT"/>
              </w:rPr>
            </w:pPr>
            <w:r w:rsidRPr="005A641E">
              <w:rPr>
                <w:rFonts w:ascii="Times New Roman" w:eastAsia="Times New Roman" w:hAnsi="Times New Roman" w:cs="Times New Roman"/>
                <w:sz w:val="18"/>
                <w:szCs w:val="18"/>
                <w:lang w:eastAsia="lt-LT"/>
              </w:rPr>
              <w:t>41.854,2</w:t>
            </w:r>
            <w:r w:rsidR="00797634" w:rsidRPr="005A641E">
              <w:rPr>
                <w:rFonts w:ascii="Times New Roman" w:eastAsia="Times New Roman" w:hAnsi="Times New Roman" w:cs="Times New Roman"/>
                <w:sz w:val="18"/>
                <w:szCs w:val="18"/>
                <w:lang w:eastAsia="lt-LT"/>
              </w:rPr>
              <w:t>6</w:t>
            </w:r>
          </w:p>
        </w:tc>
        <w:tc>
          <w:tcPr>
            <w:tcW w:w="708" w:type="dxa"/>
            <w:tcBorders>
              <w:top w:val="single" w:sz="4" w:space="0" w:color="auto"/>
              <w:left w:val="single" w:sz="4" w:space="0" w:color="auto"/>
              <w:right w:val="single" w:sz="4" w:space="0" w:color="auto"/>
            </w:tcBorders>
          </w:tcPr>
          <w:p w:rsidR="00797634" w:rsidRPr="00D46AB6" w:rsidRDefault="00797634"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right w:val="single" w:sz="4" w:space="0" w:color="auto"/>
            </w:tcBorders>
          </w:tcPr>
          <w:p w:rsidR="00797634" w:rsidRPr="00D46AB6" w:rsidRDefault="00797634"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right w:val="single" w:sz="4" w:space="0" w:color="auto"/>
            </w:tcBorders>
          </w:tcPr>
          <w:p w:rsidR="00797634" w:rsidRPr="00D46AB6" w:rsidRDefault="00797634"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10.496,31</w:t>
            </w:r>
          </w:p>
        </w:tc>
        <w:tc>
          <w:tcPr>
            <w:tcW w:w="567" w:type="dxa"/>
            <w:tcBorders>
              <w:top w:val="single" w:sz="4" w:space="0" w:color="auto"/>
              <w:left w:val="single" w:sz="4" w:space="0" w:color="auto"/>
              <w:right w:val="single" w:sz="4" w:space="0" w:color="auto"/>
            </w:tcBorders>
          </w:tcPr>
          <w:p w:rsidR="00797634" w:rsidRPr="00D46AB6" w:rsidRDefault="00797634"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right w:val="single" w:sz="3" w:space="0" w:color="000000"/>
            </w:tcBorders>
          </w:tcPr>
          <w:p w:rsidR="00797634" w:rsidRPr="00D46AB6" w:rsidRDefault="00797634"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vMerge w:val="restart"/>
            <w:tcBorders>
              <w:top w:val="single" w:sz="3" w:space="0" w:color="000000"/>
              <w:left w:val="single" w:sz="3" w:space="0" w:color="000000"/>
              <w:right w:val="single" w:sz="3" w:space="0" w:color="000000"/>
            </w:tcBorders>
            <w:vAlign w:val="center"/>
          </w:tcPr>
          <w:p w:rsidR="00797634" w:rsidRPr="00D46AB6" w:rsidRDefault="00797634" w:rsidP="00287EA3">
            <w:pPr>
              <w:spacing w:after="0" w:line="240" w:lineRule="auto"/>
              <w:rPr>
                <w:rFonts w:ascii="Times New Roman" w:eastAsia="Times New Roman" w:hAnsi="Times New Roman" w:cs="Times New Roman"/>
                <w:sz w:val="18"/>
                <w:szCs w:val="18"/>
                <w:lang w:eastAsia="lt-LT"/>
              </w:rPr>
            </w:pPr>
          </w:p>
        </w:tc>
      </w:tr>
      <w:tr w:rsidR="00C62F52" w:rsidRPr="00D46AB6" w:rsidTr="00287EA3">
        <w:trPr>
          <w:trHeight w:val="250"/>
        </w:trPr>
        <w:tc>
          <w:tcPr>
            <w:tcW w:w="6090" w:type="dxa"/>
            <w:gridSpan w:val="7"/>
            <w:tcBorders>
              <w:top w:val="single" w:sz="3" w:space="0" w:color="000000"/>
              <w:left w:val="single" w:sz="3" w:space="0" w:color="000000"/>
              <w:bottom w:val="single" w:sz="3" w:space="0" w:color="000000"/>
              <w:right w:val="single" w:sz="4" w:space="0" w:color="auto"/>
            </w:tcBorders>
          </w:tcPr>
          <w:p w:rsidR="00C62F52" w:rsidRPr="00D46AB6" w:rsidRDefault="00C62F52" w:rsidP="00287EA3">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5392" w:type="dxa"/>
            <w:gridSpan w:val="8"/>
            <w:tcBorders>
              <w:top w:val="single" w:sz="3" w:space="0" w:color="000000"/>
              <w:left w:val="single" w:sz="4" w:space="0" w:color="auto"/>
              <w:bottom w:val="single" w:sz="3" w:space="0" w:color="000000"/>
              <w:right w:val="single" w:sz="3" w:space="0" w:color="000000"/>
            </w:tcBorders>
          </w:tcPr>
          <w:p w:rsidR="00C62F52" w:rsidRPr="00D46AB6" w:rsidRDefault="008E7A4A" w:rsidP="00287EA3">
            <w:pPr>
              <w:spacing w:after="0" w:line="240" w:lineRule="auto"/>
              <w:rPr>
                <w:rFonts w:ascii="Times New Roman" w:eastAsia="Times New Roman" w:hAnsi="Times New Roman" w:cs="Times New Roman"/>
                <w:sz w:val="18"/>
                <w:szCs w:val="18"/>
                <w:lang w:eastAsia="lt-LT"/>
              </w:rPr>
            </w:pPr>
            <w:r w:rsidRPr="006E4403">
              <w:rPr>
                <w:rFonts w:ascii="Times New Roman" w:eastAsia="Times New Roman" w:hAnsi="Times New Roman" w:cs="Times New Roman"/>
                <w:sz w:val="18"/>
                <w:szCs w:val="18"/>
                <w:lang w:eastAsia="lt-LT"/>
              </w:rPr>
              <w:t>41.856,26</w:t>
            </w:r>
          </w:p>
        </w:tc>
        <w:tc>
          <w:tcPr>
            <w:tcW w:w="4466" w:type="dxa"/>
            <w:gridSpan w:val="5"/>
            <w:vMerge/>
            <w:tcBorders>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r>
    </w:tbl>
    <w:p w:rsidR="00C62F52" w:rsidRDefault="00C62F52" w:rsidP="00C62F52">
      <w:pPr>
        <w:spacing w:after="0" w:line="240" w:lineRule="auto"/>
      </w:pPr>
    </w:p>
    <w:p w:rsidR="00C62F52" w:rsidRDefault="00C62F52" w:rsidP="00C62F52">
      <w:r>
        <w:br w:type="page"/>
      </w:r>
    </w:p>
    <w:p w:rsidR="00C62F52" w:rsidRDefault="00A947AD" w:rsidP="00C62F52">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2</w:t>
      </w:r>
      <w:r w:rsidR="00C62F52">
        <w:rPr>
          <w:rFonts w:ascii="Times New Roman" w:eastAsia="Times New Roman" w:hAnsi="Times New Roman" w:cs="Times New Roman"/>
          <w:b/>
          <w:bCs/>
          <w:color w:val="000000"/>
          <w:sz w:val="24"/>
          <w:szCs w:val="24"/>
          <w:lang w:eastAsia="lt-LT"/>
        </w:rPr>
        <w:t>.</w:t>
      </w:r>
      <w:r w:rsidR="00C62F52" w:rsidRPr="00581CA0">
        <w:rPr>
          <w:rFonts w:ascii="Times New Roman" w:eastAsia="Times New Roman" w:hAnsi="Times New Roman" w:cs="Times New Roman"/>
          <w:b/>
          <w:bCs/>
          <w:color w:val="000000"/>
          <w:sz w:val="24"/>
          <w:szCs w:val="24"/>
          <w:lang w:eastAsia="lt-LT"/>
        </w:rPr>
        <w:t>3.</w:t>
      </w:r>
      <w:r w:rsidR="00C62F52">
        <w:rPr>
          <w:rFonts w:ascii="Times New Roman" w:eastAsia="Times New Roman" w:hAnsi="Times New Roman" w:cs="Times New Roman"/>
          <w:b/>
          <w:bCs/>
          <w:color w:val="000000"/>
          <w:sz w:val="24"/>
          <w:szCs w:val="24"/>
          <w:lang w:eastAsia="lt-LT"/>
        </w:rPr>
        <w:t xml:space="preserve"> </w:t>
      </w:r>
      <w:r w:rsidR="00C62F52" w:rsidRPr="00581CA0">
        <w:rPr>
          <w:rFonts w:ascii="Times New Roman" w:eastAsia="Times New Roman" w:hAnsi="Times New Roman" w:cs="Times New Roman"/>
          <w:b/>
          <w:bCs/>
          <w:color w:val="000000"/>
          <w:sz w:val="24"/>
          <w:szCs w:val="24"/>
          <w:lang w:eastAsia="lt-LT"/>
        </w:rPr>
        <w:t>Rezervinių projektinių pasiūlymų sąrašas (jei taikoma)</w:t>
      </w:r>
    </w:p>
    <w:p w:rsidR="00C62F52" w:rsidRPr="00581CA0" w:rsidRDefault="00C62F52" w:rsidP="00C62F52">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878"/>
        <w:gridCol w:w="850"/>
        <w:gridCol w:w="993"/>
        <w:gridCol w:w="992"/>
        <w:gridCol w:w="1134"/>
        <w:gridCol w:w="823"/>
        <w:gridCol w:w="993"/>
        <w:gridCol w:w="708"/>
        <w:gridCol w:w="709"/>
        <w:gridCol w:w="851"/>
        <w:gridCol w:w="567"/>
        <w:gridCol w:w="708"/>
        <w:gridCol w:w="851"/>
        <w:gridCol w:w="992"/>
        <w:gridCol w:w="992"/>
        <w:gridCol w:w="709"/>
        <w:gridCol w:w="922"/>
      </w:tblGrid>
      <w:tr w:rsidR="00C62F52" w:rsidRPr="00D46AB6" w:rsidTr="002A3615">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878"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59" w:type="dxa"/>
            <w:gridSpan w:val="7"/>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parengtumui ir kita </w:t>
            </w:r>
          </w:p>
          <w:p w:rsidR="00C62F52" w:rsidRPr="00D46AB6" w:rsidRDefault="00C62F52"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C62F52" w:rsidRPr="00D46AB6" w:rsidRDefault="00C62F52"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C62F52" w:rsidRPr="0067596F" w:rsidRDefault="00C62F52"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C62F52" w:rsidRPr="00D46AB6" w:rsidRDefault="00C62F52"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 suma</w:t>
            </w:r>
          </w:p>
        </w:tc>
      </w:tr>
      <w:tr w:rsidR="00C62F52" w:rsidRPr="00D46AB6" w:rsidTr="002A3615">
        <w:trPr>
          <w:trHeight w:val="313"/>
        </w:trPr>
        <w:tc>
          <w:tcPr>
            <w:tcW w:w="425"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78"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jc w:val="both"/>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23"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r>
      <w:tr w:rsidR="00C62F52" w:rsidRPr="00D46AB6" w:rsidTr="002A3615">
        <w:trPr>
          <w:trHeight w:val="192"/>
        </w:trPr>
        <w:tc>
          <w:tcPr>
            <w:tcW w:w="425"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78"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jc w:val="both"/>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23"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r>
      <w:tr w:rsidR="00C62F52" w:rsidRPr="00D46AB6" w:rsidTr="002A3615">
        <w:trPr>
          <w:trHeight w:val="192"/>
        </w:trPr>
        <w:tc>
          <w:tcPr>
            <w:tcW w:w="425"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78"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jc w:val="both"/>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23"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(-ių) lėšos</w:t>
            </w:r>
          </w:p>
        </w:tc>
        <w:tc>
          <w:tcPr>
            <w:tcW w:w="851"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r>
      <w:tr w:rsidR="00C62F52" w:rsidRPr="00D46AB6" w:rsidTr="002A3615">
        <w:trPr>
          <w:trHeight w:val="1211"/>
        </w:trPr>
        <w:tc>
          <w:tcPr>
            <w:tcW w:w="425"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78"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jc w:val="both"/>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823"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C62F52" w:rsidRPr="00D46AB6" w:rsidRDefault="00C62F52" w:rsidP="00287EA3">
            <w:pPr>
              <w:spacing w:after="0" w:line="240" w:lineRule="auto"/>
              <w:rPr>
                <w:rFonts w:ascii="Times New Roman" w:eastAsia="Times New Roman" w:hAnsi="Times New Roman" w:cs="Times New Roman"/>
                <w:sz w:val="18"/>
                <w:szCs w:val="18"/>
                <w:lang w:eastAsia="lt-LT"/>
              </w:rPr>
            </w:pPr>
          </w:p>
        </w:tc>
      </w:tr>
      <w:tr w:rsidR="00C62F52" w:rsidRPr="00D46AB6" w:rsidTr="002A3615">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878"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23"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C62F52" w:rsidRPr="00D46AB6" w:rsidTr="00523AA3">
        <w:trPr>
          <w:trHeight w:val="707"/>
        </w:trPr>
        <w:tc>
          <w:tcPr>
            <w:tcW w:w="425" w:type="dxa"/>
            <w:tcBorders>
              <w:top w:val="single" w:sz="3" w:space="0" w:color="000000"/>
              <w:left w:val="single" w:sz="3" w:space="0" w:color="000000"/>
              <w:bottom w:val="single" w:sz="3" w:space="0" w:color="000000"/>
              <w:right w:val="single" w:sz="3" w:space="0" w:color="000000"/>
            </w:tcBorders>
          </w:tcPr>
          <w:p w:rsidR="00C62F52" w:rsidRPr="00D46AB6" w:rsidRDefault="00B45981"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15"/>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 xml:space="preserve"> </w:t>
            </w:r>
            <w:r w:rsidR="00B45981" w:rsidRPr="00CB6465">
              <w:rPr>
                <w:rFonts w:ascii="Times New Roman" w:eastAsia="Times New Roman" w:hAnsi="Times New Roman" w:cs="Times New Roman"/>
                <w:sz w:val="18"/>
                <w:szCs w:val="18"/>
                <w:lang w:eastAsia="lt-LT"/>
              </w:rPr>
              <w:t>VšĮ „Voluntarius LT“</w:t>
            </w:r>
          </w:p>
        </w:tc>
        <w:tc>
          <w:tcPr>
            <w:tcW w:w="878" w:type="dxa"/>
            <w:tcBorders>
              <w:top w:val="single" w:sz="3" w:space="0" w:color="000000"/>
              <w:left w:val="single" w:sz="3" w:space="0" w:color="000000"/>
              <w:bottom w:val="single" w:sz="3" w:space="0" w:color="000000"/>
              <w:right w:val="single" w:sz="3" w:space="0" w:color="000000"/>
            </w:tcBorders>
          </w:tcPr>
          <w:p w:rsidR="00C62F52" w:rsidRPr="00CB6465" w:rsidRDefault="00C62F52" w:rsidP="00287EA3">
            <w:pPr>
              <w:spacing w:after="0" w:line="240" w:lineRule="auto"/>
              <w:jc w:val="both"/>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 xml:space="preserve"> </w:t>
            </w:r>
            <w:r w:rsidR="00B45981" w:rsidRPr="00CB6465">
              <w:rPr>
                <w:rFonts w:ascii="Times New Roman" w:eastAsia="Times New Roman" w:hAnsi="Times New Roman" w:cs="Times New Roman"/>
                <w:sz w:val="18"/>
                <w:szCs w:val="18"/>
                <w:lang w:eastAsia="lt-LT"/>
              </w:rPr>
              <w:t>Padėk sau</w:t>
            </w:r>
          </w:p>
          <w:p w:rsidR="00B45981" w:rsidRPr="00D46AB6" w:rsidRDefault="00B45981" w:rsidP="00287EA3">
            <w:pPr>
              <w:spacing w:after="0" w:line="240" w:lineRule="auto"/>
              <w:jc w:val="both"/>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1.1.2.-1</w:t>
            </w:r>
          </w:p>
        </w:tc>
        <w:tc>
          <w:tcPr>
            <w:tcW w:w="850" w:type="dxa"/>
            <w:tcBorders>
              <w:top w:val="single" w:sz="3" w:space="0" w:color="000000"/>
              <w:left w:val="single" w:sz="3" w:space="0" w:color="000000"/>
              <w:bottom w:val="single" w:sz="3" w:space="0" w:color="000000"/>
              <w:right w:val="single" w:sz="3" w:space="0" w:color="000000"/>
            </w:tcBorders>
          </w:tcPr>
          <w:p w:rsidR="00C62F52" w:rsidRPr="00D46AB6" w:rsidRDefault="00B84C06"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Savanorių pagalba plėsto socialines ir kitas paslaugas ir jų gavėjų tikslinę grupę, mažinant </w:t>
            </w:r>
            <w:r w:rsidR="00CB6465">
              <w:rPr>
                <w:rFonts w:ascii="Times New Roman" w:eastAsia="Times New Roman" w:hAnsi="Times New Roman" w:cs="Times New Roman"/>
                <w:sz w:val="18"/>
                <w:szCs w:val="18"/>
                <w:lang w:eastAsia="lt-LT"/>
              </w:rPr>
              <w:t>neigiamą socialinę situaciją mieste.</w:t>
            </w:r>
          </w:p>
        </w:tc>
        <w:tc>
          <w:tcPr>
            <w:tcW w:w="993" w:type="dxa"/>
            <w:tcBorders>
              <w:top w:val="single" w:sz="3" w:space="0" w:color="000000"/>
              <w:left w:val="single" w:sz="3" w:space="0" w:color="000000"/>
              <w:bottom w:val="single" w:sz="3" w:space="0" w:color="000000"/>
              <w:right w:val="single" w:sz="3" w:space="0" w:color="000000"/>
            </w:tcBorders>
          </w:tcPr>
          <w:p w:rsidR="00C62F52" w:rsidRDefault="003E7E15"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r w:rsidRPr="003E7E15">
              <w:rPr>
                <w:rFonts w:ascii="Times New Roman" w:eastAsia="Times New Roman" w:hAnsi="Times New Roman" w:cs="Times New Roman"/>
                <w:sz w:val="18"/>
                <w:szCs w:val="18"/>
                <w:lang w:eastAsia="lt-LT"/>
              </w:rPr>
              <w:t>Inicijuoti veiklas Kaišiadorių miesto bendruomenėje, kurios mažintų gyventojų esamą socialinę atskirtį, kuriant bendradarbiavimo ir informacijos sklaidos tinklus (PFSA 10.1., 10.4p</w:t>
            </w:r>
            <w:r>
              <w:rPr>
                <w:rFonts w:ascii="Times New Roman" w:eastAsia="Times New Roman" w:hAnsi="Times New Roman" w:cs="Times New Roman"/>
                <w:sz w:val="18"/>
                <w:szCs w:val="18"/>
                <w:lang w:eastAsia="lt-LT"/>
              </w:rPr>
              <w:t>).</w:t>
            </w:r>
          </w:p>
          <w:p w:rsidR="003E7E15" w:rsidRDefault="003E7E15"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w:t>
            </w:r>
            <w:r w:rsidRPr="003E7E15">
              <w:rPr>
                <w:rFonts w:ascii="Times New Roman" w:eastAsia="Times New Roman" w:hAnsi="Times New Roman" w:cs="Times New Roman"/>
                <w:sz w:val="18"/>
                <w:szCs w:val="18"/>
                <w:lang w:eastAsia="lt-LT"/>
              </w:rPr>
              <w:t xml:space="preserve">Organizuoti ir teikti bendrąsias ir specialiąsias socialines paslaugas (asmeninės higienos, sociokultūrinės, savipagalbos grupių </w:t>
            </w:r>
            <w:r w:rsidRPr="003E7E15">
              <w:rPr>
                <w:rFonts w:ascii="Times New Roman" w:eastAsia="Times New Roman" w:hAnsi="Times New Roman" w:cs="Times New Roman"/>
                <w:sz w:val="18"/>
                <w:szCs w:val="18"/>
                <w:lang w:eastAsia="lt-LT"/>
              </w:rPr>
              <w:lastRenderedPageBreak/>
              <w:t>kūrimo paslaugos) (PFSA 10.1.1.p.).</w:t>
            </w:r>
          </w:p>
          <w:p w:rsidR="003E7E15" w:rsidRPr="003E7E15" w:rsidRDefault="003E7E15" w:rsidP="003E7E15">
            <w:pPr>
              <w:spacing w:after="0" w:line="240" w:lineRule="auto"/>
              <w:rPr>
                <w:rFonts w:ascii="Times New Roman" w:eastAsia="Times New Roman" w:hAnsi="Times New Roman" w:cs="Times New Roman"/>
                <w:sz w:val="18"/>
                <w:szCs w:val="18"/>
                <w:lang w:eastAsia="lt-LT"/>
              </w:rPr>
            </w:pPr>
            <w:r w:rsidRPr="003E7E15">
              <w:rPr>
                <w:rFonts w:ascii="Times New Roman" w:eastAsia="Times New Roman" w:hAnsi="Times New Roman" w:cs="Times New Roman"/>
                <w:sz w:val="18"/>
                <w:szCs w:val="18"/>
                <w:lang w:eastAsia="lt-LT"/>
              </w:rPr>
              <w:t>3. Kurti ir vystyti naujas psichosocialines ir kitas paslaugas socialiai pažeidžiamoms grupėms, esančioms socialinėje atskirtyje Kaišiadorių mieste mažinant socialinių pašalpų gavėjų skaičių. (PFSA 10.4, 22.1, 10.2.1.3.p.).).</w:t>
            </w:r>
          </w:p>
          <w:p w:rsidR="003E7E15" w:rsidRPr="003E7E15" w:rsidRDefault="003E7E15" w:rsidP="003E7E15">
            <w:pPr>
              <w:spacing w:after="0" w:line="240" w:lineRule="auto"/>
              <w:rPr>
                <w:rFonts w:ascii="Times New Roman" w:eastAsia="Times New Roman" w:hAnsi="Times New Roman" w:cs="Times New Roman"/>
                <w:sz w:val="18"/>
                <w:szCs w:val="18"/>
                <w:lang w:eastAsia="lt-LT"/>
              </w:rPr>
            </w:pPr>
            <w:r w:rsidRPr="003E7E15">
              <w:rPr>
                <w:rFonts w:ascii="Times New Roman" w:eastAsia="Times New Roman" w:hAnsi="Times New Roman" w:cs="Times New Roman"/>
                <w:sz w:val="18"/>
                <w:szCs w:val="18"/>
                <w:lang w:eastAsia="lt-LT"/>
              </w:rPr>
              <w:t xml:space="preserve"> </w:t>
            </w:r>
          </w:p>
          <w:p w:rsidR="003E7E15" w:rsidRPr="00D46AB6" w:rsidRDefault="003E7E15" w:rsidP="003E7E15">
            <w:pPr>
              <w:spacing w:after="0" w:line="240" w:lineRule="auto"/>
              <w:rPr>
                <w:rFonts w:ascii="Times New Roman" w:eastAsia="Times New Roman" w:hAnsi="Times New Roman" w:cs="Times New Roman"/>
                <w:sz w:val="18"/>
                <w:szCs w:val="18"/>
                <w:lang w:eastAsia="lt-LT"/>
              </w:rPr>
            </w:pPr>
          </w:p>
        </w:tc>
        <w:tc>
          <w:tcPr>
            <w:tcW w:w="992" w:type="dxa"/>
            <w:tcBorders>
              <w:top w:val="single" w:sz="3" w:space="0" w:color="000000"/>
              <w:left w:val="single" w:sz="3" w:space="0" w:color="000000"/>
              <w:bottom w:val="single" w:sz="3" w:space="0" w:color="000000"/>
              <w:right w:val="single" w:sz="3" w:space="0" w:color="000000"/>
            </w:tcBorders>
          </w:tcPr>
          <w:p w:rsidR="003E7E15" w:rsidRDefault="003E7E15" w:rsidP="003E7E15">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1.1.</w:t>
            </w:r>
            <w:r w:rsidRPr="003E7E15">
              <w:rPr>
                <w:rFonts w:ascii="Times New Roman" w:eastAsia="Times New Roman" w:hAnsi="Times New Roman" w:cs="Times New Roman"/>
                <w:sz w:val="18"/>
                <w:szCs w:val="18"/>
                <w:lang w:eastAsia="lt-LT"/>
              </w:rPr>
              <w:t>Supažindinti su bendrųjų ir specialiųjų paslaugų turiniu ir jų naudojimosi priemonėmis ir būdais</w:t>
            </w:r>
            <w:r>
              <w:rPr>
                <w:rFonts w:ascii="Times New Roman" w:eastAsia="Times New Roman" w:hAnsi="Times New Roman" w:cs="Times New Roman"/>
                <w:sz w:val="18"/>
                <w:szCs w:val="18"/>
                <w:lang w:eastAsia="lt-LT"/>
              </w:rPr>
              <w:t>- 8 val.</w:t>
            </w:r>
          </w:p>
          <w:p w:rsidR="003E7E15" w:rsidRPr="003E7E15" w:rsidRDefault="003E7E15" w:rsidP="003E7E15">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r w:rsidRPr="003E7E15">
              <w:rPr>
                <w:rFonts w:ascii="Times New Roman" w:eastAsia="Times New Roman" w:hAnsi="Times New Roman" w:cs="Times New Roman"/>
                <w:sz w:val="18"/>
                <w:szCs w:val="18"/>
                <w:lang w:eastAsia="lt-LT"/>
              </w:rPr>
              <w:t xml:space="preserve"> Informacijos paslaugų organizavimas ir sklaida</w:t>
            </w:r>
          </w:p>
          <w:p w:rsidR="003E7E15" w:rsidRDefault="003E7E15" w:rsidP="003E7E15">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- 2 renginiai.</w:t>
            </w:r>
          </w:p>
          <w:p w:rsidR="003E7E15" w:rsidRPr="003E7E15" w:rsidRDefault="003E7E15" w:rsidP="003E7E15">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2.1.</w:t>
            </w:r>
            <w:r w:rsidRPr="003E7E15">
              <w:rPr>
                <w:rFonts w:ascii="Times New Roman" w:eastAsia="Times New Roman" w:hAnsi="Times New Roman" w:cs="Times New Roman"/>
                <w:sz w:val="18"/>
                <w:szCs w:val="18"/>
                <w:lang w:eastAsia="lt-LT"/>
              </w:rPr>
              <w:t xml:space="preserve"> Bendrųjų socialinių paslaugų formavimas</w:t>
            </w:r>
          </w:p>
          <w:p w:rsidR="003E7E15" w:rsidRDefault="003E7E15" w:rsidP="003E7E15">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- 8 val.</w:t>
            </w:r>
          </w:p>
          <w:p w:rsidR="003E7E15" w:rsidRPr="003E7E15" w:rsidRDefault="003E7E15" w:rsidP="003E7E15">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2.2.</w:t>
            </w:r>
            <w:r w:rsidRPr="003E7E15">
              <w:rPr>
                <w:rFonts w:ascii="Times New Roman" w:eastAsia="Times New Roman" w:hAnsi="Times New Roman" w:cs="Times New Roman"/>
                <w:sz w:val="18"/>
                <w:szCs w:val="18"/>
                <w:lang w:eastAsia="lt-LT"/>
              </w:rPr>
              <w:t xml:space="preserve"> Specialiųjų paslaugų formavimas: įgūdžių teikiant pagalbą namuose formavimas </w:t>
            </w:r>
            <w:r w:rsidRPr="003E7E15">
              <w:rPr>
                <w:rFonts w:ascii="Times New Roman" w:eastAsia="Times New Roman" w:hAnsi="Times New Roman" w:cs="Times New Roman"/>
                <w:sz w:val="18"/>
                <w:szCs w:val="18"/>
                <w:lang w:eastAsia="lt-LT"/>
              </w:rPr>
              <w:lastRenderedPageBreak/>
              <w:t>ir palaikymas, krizių ir patyčių įveikimo metodai ir priemonės, psichologinė pagalba.</w:t>
            </w:r>
          </w:p>
          <w:p w:rsidR="003E7E15" w:rsidRPr="003E7E15" w:rsidRDefault="003E7E15" w:rsidP="003E7E15">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3.1.</w:t>
            </w:r>
            <w:r w:rsidRPr="003E7E15">
              <w:rPr>
                <w:rFonts w:ascii="Times New Roman" w:eastAsia="Times New Roman" w:hAnsi="Times New Roman" w:cs="Times New Roman"/>
                <w:sz w:val="18"/>
                <w:szCs w:val="18"/>
                <w:lang w:eastAsia="lt-LT"/>
              </w:rPr>
              <w:t xml:space="preserve"> Psichosocialinių ir kitų paslaugų</w:t>
            </w:r>
          </w:p>
          <w:p w:rsidR="003E7E15" w:rsidRPr="003E7E15" w:rsidRDefault="003E7E15" w:rsidP="003E7E15">
            <w:pPr>
              <w:spacing w:after="0" w:line="240" w:lineRule="auto"/>
              <w:jc w:val="both"/>
              <w:rPr>
                <w:rFonts w:ascii="Times New Roman" w:eastAsia="Times New Roman" w:hAnsi="Times New Roman" w:cs="Times New Roman"/>
                <w:sz w:val="18"/>
                <w:szCs w:val="18"/>
                <w:lang w:eastAsia="lt-LT"/>
              </w:rPr>
            </w:pPr>
            <w:r w:rsidRPr="003E7E15">
              <w:rPr>
                <w:rFonts w:ascii="Times New Roman" w:eastAsia="Times New Roman" w:hAnsi="Times New Roman" w:cs="Times New Roman"/>
                <w:sz w:val="18"/>
                <w:szCs w:val="18"/>
                <w:lang w:eastAsia="lt-LT"/>
              </w:rPr>
              <w:t>formavimas</w:t>
            </w:r>
          </w:p>
          <w:p w:rsidR="00C62F52" w:rsidRDefault="003E7E15" w:rsidP="003E7E15">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 val.</w:t>
            </w:r>
          </w:p>
          <w:p w:rsidR="006B49E5" w:rsidRPr="006B49E5" w:rsidRDefault="003E7E15" w:rsidP="006B49E5">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3.2.</w:t>
            </w:r>
            <w:r w:rsidR="006B49E5" w:rsidRPr="006B49E5">
              <w:rPr>
                <w:rFonts w:ascii="Times New Roman" w:eastAsia="Times New Roman" w:hAnsi="Times New Roman" w:cs="Times New Roman"/>
                <w:sz w:val="18"/>
                <w:szCs w:val="18"/>
                <w:lang w:eastAsia="lt-LT"/>
              </w:rPr>
              <w:t xml:space="preserve"> Savanoriškos veiklos organizavimas</w:t>
            </w:r>
            <w:r w:rsidR="006B49E5">
              <w:rPr>
                <w:rFonts w:ascii="Times New Roman" w:eastAsia="Times New Roman" w:hAnsi="Times New Roman" w:cs="Times New Roman"/>
                <w:sz w:val="18"/>
                <w:szCs w:val="18"/>
                <w:lang w:eastAsia="lt-LT"/>
              </w:rPr>
              <w:t>-10 komplektų.</w:t>
            </w:r>
          </w:p>
          <w:p w:rsidR="003E7E15" w:rsidRPr="00D46AB6" w:rsidRDefault="003E7E15" w:rsidP="003E7E15">
            <w:pPr>
              <w:spacing w:after="0" w:line="240" w:lineRule="auto"/>
              <w:jc w:val="both"/>
              <w:rPr>
                <w:rFonts w:ascii="Times New Roman" w:eastAsia="Times New Roman" w:hAnsi="Times New Roman" w:cs="Times New Roman"/>
                <w:sz w:val="18"/>
                <w:szCs w:val="18"/>
                <w:lang w:eastAsia="lt-LT"/>
              </w:rPr>
            </w:pPr>
          </w:p>
        </w:tc>
        <w:tc>
          <w:tcPr>
            <w:tcW w:w="1134" w:type="dxa"/>
            <w:tcBorders>
              <w:top w:val="single" w:sz="3" w:space="0" w:color="000000"/>
              <w:left w:val="single" w:sz="3" w:space="0" w:color="000000"/>
              <w:right w:val="single" w:sz="3" w:space="0" w:color="000000"/>
            </w:tcBorders>
            <w:shd w:val="clear" w:color="auto" w:fill="FFFFFF"/>
          </w:tcPr>
          <w:p w:rsidR="006A473B" w:rsidRPr="006A473B" w:rsidRDefault="006A473B" w:rsidP="00523AA3">
            <w:pPr>
              <w:spacing w:after="0" w:line="240" w:lineRule="auto"/>
              <w:rPr>
                <w:rFonts w:ascii="Times New Roman" w:eastAsia="Times New Roman" w:hAnsi="Times New Roman" w:cs="Times New Roman"/>
                <w:sz w:val="18"/>
                <w:szCs w:val="18"/>
                <w:lang w:eastAsia="lt-LT"/>
              </w:rPr>
            </w:pPr>
            <w:r w:rsidRPr="006A473B">
              <w:rPr>
                <w:rFonts w:ascii="Times New Roman" w:eastAsia="Times New Roman" w:hAnsi="Times New Roman" w:cs="Times New Roman"/>
                <w:sz w:val="18"/>
                <w:szCs w:val="18"/>
                <w:lang w:eastAsia="lt-LT"/>
              </w:rPr>
              <w:lastRenderedPageBreak/>
              <w:t>Kaišiadorių miesto gyventojai ir savivaldybėje veikiantys juridinių asmenų darbuotojai.</w:t>
            </w:r>
          </w:p>
          <w:p w:rsidR="003E01CD" w:rsidRDefault="006A473B" w:rsidP="00523AA3">
            <w:pPr>
              <w:spacing w:after="0" w:line="240" w:lineRule="auto"/>
              <w:rPr>
                <w:rFonts w:ascii="Times New Roman" w:eastAsia="Times New Roman" w:hAnsi="Times New Roman" w:cs="Times New Roman"/>
                <w:sz w:val="18"/>
                <w:szCs w:val="18"/>
                <w:lang w:eastAsia="lt-LT"/>
              </w:rPr>
            </w:pPr>
            <w:r w:rsidRPr="006A473B">
              <w:rPr>
                <w:rFonts w:ascii="Times New Roman" w:eastAsia="Times New Roman" w:hAnsi="Times New Roman" w:cs="Times New Roman"/>
                <w:sz w:val="18"/>
                <w:szCs w:val="18"/>
                <w:lang w:eastAsia="lt-LT"/>
              </w:rPr>
              <w:t xml:space="preserve">Socialinę atskirtį patiriantys darbingi Kaišiadorių miesto gyventojai ir jų šeimos nariai (socialinės rizikos šeimos, socialinės rizikos šeimose augantys vaikai ir jaunuoliai, darbingi gyventojai, kurių namų ūkio pajamos neviršija namų ūkio skurdo rizikos ribos, </w:t>
            </w:r>
            <w:r w:rsidRPr="006A473B">
              <w:rPr>
                <w:rFonts w:ascii="Times New Roman" w:eastAsia="Times New Roman" w:hAnsi="Times New Roman" w:cs="Times New Roman"/>
                <w:sz w:val="18"/>
                <w:szCs w:val="18"/>
                <w:lang w:eastAsia="lt-LT"/>
              </w:rPr>
              <w:lastRenderedPageBreak/>
              <w:t>smurtą artimoje aplinkoje patiriantys asmenys, pabėgėliai, neįgalieji, socialinę atskirtį dėl amžiaus, tautybės, seksualinės orientacijos ir kitų priežasčių patiriantys asmenys)(rodiklio kodas – P.S.376)</w:t>
            </w:r>
            <w:r>
              <w:rPr>
                <w:rFonts w:ascii="Times New Roman" w:eastAsia="Times New Roman" w:hAnsi="Times New Roman" w:cs="Times New Roman"/>
                <w:sz w:val="18"/>
                <w:szCs w:val="18"/>
                <w:lang w:eastAsia="lt-LT"/>
              </w:rPr>
              <w:t>- 10 savanorių.</w:t>
            </w:r>
          </w:p>
          <w:p w:rsidR="006A473B" w:rsidRDefault="006A473B" w:rsidP="00523AA3">
            <w:pPr>
              <w:spacing w:after="0" w:line="240" w:lineRule="auto"/>
              <w:rPr>
                <w:rFonts w:ascii="Times New Roman" w:eastAsia="Times New Roman" w:hAnsi="Times New Roman" w:cs="Times New Roman"/>
                <w:sz w:val="18"/>
                <w:szCs w:val="18"/>
                <w:lang w:eastAsia="lt-LT"/>
              </w:rPr>
            </w:pPr>
            <w:r w:rsidRPr="006A473B">
              <w:rPr>
                <w:rFonts w:ascii="Times New Roman" w:eastAsia="Times New Roman" w:hAnsi="Times New Roman" w:cs="Times New Roman"/>
                <w:sz w:val="18"/>
                <w:szCs w:val="18"/>
                <w:lang w:eastAsia="lt-LT"/>
              </w:rPr>
              <w:t>Projektų, kuriuos visiškai arba iš dalies įgyvendino socialiniai partneriai ar NVO, skaičius (rodiklio kodas – P.B.020)</w:t>
            </w:r>
            <w:r>
              <w:rPr>
                <w:rFonts w:ascii="Times New Roman" w:eastAsia="Times New Roman" w:hAnsi="Times New Roman" w:cs="Times New Roman"/>
                <w:sz w:val="18"/>
                <w:szCs w:val="18"/>
                <w:lang w:eastAsia="lt-LT"/>
              </w:rPr>
              <w:t>- 1.</w:t>
            </w:r>
          </w:p>
          <w:p w:rsidR="006A473B" w:rsidRPr="006A473B" w:rsidRDefault="006A473B" w:rsidP="00523AA3">
            <w:pPr>
              <w:spacing w:after="0" w:line="240" w:lineRule="auto"/>
              <w:rPr>
                <w:rFonts w:ascii="Times New Roman" w:eastAsia="Times New Roman" w:hAnsi="Times New Roman" w:cs="Times New Roman"/>
                <w:sz w:val="18"/>
                <w:szCs w:val="18"/>
                <w:lang w:eastAsia="lt-LT"/>
              </w:rPr>
            </w:pPr>
            <w:r w:rsidRPr="006A473B">
              <w:rPr>
                <w:rFonts w:ascii="Times New Roman" w:eastAsia="Times New Roman" w:hAnsi="Times New Roman" w:cs="Times New Roman"/>
                <w:sz w:val="18"/>
                <w:szCs w:val="18"/>
                <w:lang w:eastAsia="lt-LT"/>
              </w:rPr>
              <w:t>Vadovaujantis Kaišiadorių miesto vietos v</w:t>
            </w:r>
            <w:r w:rsidR="00943F03">
              <w:rPr>
                <w:rFonts w:ascii="Times New Roman" w:eastAsia="Times New Roman" w:hAnsi="Times New Roman" w:cs="Times New Roman"/>
                <w:sz w:val="18"/>
                <w:szCs w:val="18"/>
                <w:lang w:eastAsia="lt-LT"/>
              </w:rPr>
              <w:t>eiklos grupės vietos plėtros st</w:t>
            </w:r>
            <w:r w:rsidRPr="006A473B">
              <w:rPr>
                <w:rFonts w:ascii="Times New Roman" w:eastAsia="Times New Roman" w:hAnsi="Times New Roman" w:cs="Times New Roman"/>
                <w:sz w:val="18"/>
                <w:szCs w:val="18"/>
                <w:lang w:eastAsia="lt-LT"/>
              </w:rPr>
              <w:t>r</w:t>
            </w:r>
            <w:r w:rsidR="00943F03">
              <w:rPr>
                <w:rFonts w:ascii="Times New Roman" w:eastAsia="Times New Roman" w:hAnsi="Times New Roman" w:cs="Times New Roman"/>
                <w:sz w:val="18"/>
                <w:szCs w:val="18"/>
                <w:lang w:eastAsia="lt-LT"/>
              </w:rPr>
              <w:t>a</w:t>
            </w:r>
            <w:r w:rsidRPr="006A473B">
              <w:rPr>
                <w:rFonts w:ascii="Times New Roman" w:eastAsia="Times New Roman" w:hAnsi="Times New Roman" w:cs="Times New Roman"/>
                <w:sz w:val="18"/>
                <w:szCs w:val="18"/>
                <w:lang w:eastAsia="lt-LT"/>
              </w:rPr>
              <w:t xml:space="preserve">tegija Kaišiadorių mieste dėl socialinių paslaugų įstaigų geografinio išsidėstymo paslaugos yra gerai prieinamos, mieste yra </w:t>
            </w:r>
            <w:r w:rsidRPr="006A473B">
              <w:rPr>
                <w:rFonts w:ascii="Times New Roman" w:eastAsia="Times New Roman" w:hAnsi="Times New Roman" w:cs="Times New Roman"/>
                <w:sz w:val="18"/>
                <w:szCs w:val="18"/>
                <w:lang w:eastAsia="lt-LT"/>
              </w:rPr>
              <w:lastRenderedPageBreak/>
              <w:t>nemažai asmenų, patiriančių socialinę atskirtį ir patenkančių į socialinės rizikos asmenų grupę. Todėl būtina ir toliau stiprinti gyventojų socialinius įgūdžius, kurti ir plėtoti sociokultūrinių ir kitų laisvalaikio užimtumo veiklų bei savipagalbos grupių organizavimą socialinėje atskirtyje esančiam jaunimui nuo 14 m. (iš socialinės rizikos šeimų ar skurstančių šeimų). Ši siektina rodiklio reikšmė yra pasiekiama</w:t>
            </w:r>
          </w:p>
          <w:p w:rsidR="006A473B" w:rsidRPr="006A473B" w:rsidRDefault="006A473B" w:rsidP="00523AA3">
            <w:pPr>
              <w:spacing w:after="0" w:line="240" w:lineRule="auto"/>
              <w:rPr>
                <w:rFonts w:ascii="Times New Roman" w:eastAsia="Times New Roman" w:hAnsi="Times New Roman" w:cs="Times New Roman"/>
                <w:sz w:val="18"/>
                <w:szCs w:val="18"/>
                <w:lang w:eastAsia="lt-LT"/>
              </w:rPr>
            </w:pPr>
            <w:r w:rsidRPr="006A473B">
              <w:rPr>
                <w:rFonts w:ascii="Times New Roman" w:eastAsia="Times New Roman" w:hAnsi="Times New Roman" w:cs="Times New Roman"/>
                <w:sz w:val="18"/>
                <w:szCs w:val="18"/>
                <w:lang w:eastAsia="lt-LT"/>
              </w:rPr>
              <w:t xml:space="preserve">•          Projektų, kuriuos visiškai arba iš dalies įgyvendino socialiniai partneriai (t. y. darbuotojų ar darbdavių </w:t>
            </w:r>
            <w:r w:rsidRPr="006A473B">
              <w:rPr>
                <w:rFonts w:ascii="Times New Roman" w:eastAsia="Times New Roman" w:hAnsi="Times New Roman" w:cs="Times New Roman"/>
                <w:sz w:val="18"/>
                <w:szCs w:val="18"/>
                <w:lang w:eastAsia="lt-LT"/>
              </w:rPr>
              <w:lastRenderedPageBreak/>
              <w:t>organizacija) ar NVO (t. y. Nevyriausybinė organizacija), skaičius. Planuojama, jog 2022 metų pabaigoje bus įgyvendinti 5 projektai, kuriuos visiškai arba iš dalies įgyvendins socialiniai partneriai ar NVO.</w:t>
            </w:r>
          </w:p>
          <w:p w:rsidR="006A473B" w:rsidRPr="006A473B" w:rsidRDefault="006A473B" w:rsidP="00523AA3">
            <w:pPr>
              <w:spacing w:after="0" w:line="240" w:lineRule="auto"/>
              <w:rPr>
                <w:rFonts w:ascii="Times New Roman" w:eastAsia="Times New Roman" w:hAnsi="Times New Roman" w:cs="Times New Roman"/>
                <w:sz w:val="18"/>
                <w:szCs w:val="18"/>
                <w:lang w:eastAsia="lt-LT"/>
              </w:rPr>
            </w:pPr>
            <w:r w:rsidRPr="006A473B">
              <w:rPr>
                <w:rFonts w:ascii="Times New Roman" w:eastAsia="Times New Roman" w:hAnsi="Times New Roman" w:cs="Times New Roman"/>
                <w:sz w:val="18"/>
                <w:szCs w:val="18"/>
                <w:lang w:eastAsia="lt-LT"/>
              </w:rPr>
              <w:t xml:space="preserve">Projektų veiklų dalyvių (įskaitant visas tikslines grupes) skaičius (minimali siektina reikšmė projekte – 5 dalyviai). Planuojama, jog 2022 metų pabaigoje projektuose bus sudalyvavę 40 dalyvių.  Nuo tyčinių susižalojimų mirusių asmenų skaičius. Planuojama, jog 2022 metų pabaigoje Kaišiadorių mieste nuo tyčinių susižalojimų </w:t>
            </w:r>
            <w:r w:rsidRPr="006A473B">
              <w:rPr>
                <w:rFonts w:ascii="Times New Roman" w:eastAsia="Times New Roman" w:hAnsi="Times New Roman" w:cs="Times New Roman"/>
                <w:sz w:val="18"/>
                <w:szCs w:val="18"/>
                <w:lang w:eastAsia="lt-LT"/>
              </w:rPr>
              <w:lastRenderedPageBreak/>
              <w:t>bus mirę ne daugiau kaip 14 asmenų.</w:t>
            </w:r>
          </w:p>
          <w:p w:rsidR="006A473B" w:rsidRPr="006A473B" w:rsidRDefault="006A473B" w:rsidP="00523AA3">
            <w:pPr>
              <w:spacing w:after="0" w:line="240" w:lineRule="auto"/>
              <w:rPr>
                <w:rFonts w:ascii="Times New Roman" w:eastAsia="Times New Roman" w:hAnsi="Times New Roman" w:cs="Times New Roman"/>
                <w:sz w:val="18"/>
                <w:szCs w:val="18"/>
                <w:lang w:eastAsia="lt-LT"/>
              </w:rPr>
            </w:pPr>
            <w:r w:rsidRPr="006A473B">
              <w:rPr>
                <w:rFonts w:ascii="Times New Roman" w:eastAsia="Times New Roman" w:hAnsi="Times New Roman" w:cs="Times New Roman"/>
                <w:sz w:val="18"/>
                <w:szCs w:val="18"/>
                <w:lang w:eastAsia="lt-LT"/>
              </w:rPr>
              <w:t xml:space="preserve">Sukurtų naujų socialinių ir kitų paslaugų skaičius. </w:t>
            </w:r>
          </w:p>
          <w:p w:rsidR="006A473B" w:rsidRDefault="006A473B" w:rsidP="00523AA3">
            <w:pPr>
              <w:spacing w:after="0" w:line="240" w:lineRule="auto"/>
              <w:rPr>
                <w:rFonts w:ascii="Times New Roman" w:eastAsia="Times New Roman" w:hAnsi="Times New Roman" w:cs="Times New Roman"/>
                <w:sz w:val="18"/>
                <w:szCs w:val="18"/>
                <w:lang w:eastAsia="lt-LT"/>
              </w:rPr>
            </w:pPr>
            <w:r w:rsidRPr="006A473B">
              <w:rPr>
                <w:rFonts w:ascii="Times New Roman" w:eastAsia="Times New Roman" w:hAnsi="Times New Roman" w:cs="Times New Roman"/>
                <w:sz w:val="18"/>
                <w:szCs w:val="18"/>
                <w:lang w:eastAsia="lt-LT"/>
              </w:rPr>
              <w:t>Planuojama, jog 2022 metų pabaigoje bus sukurtos šios paslaugos: smurtą artimoje aplinkoje patiriančių moterų konsultavimo paslauga; socialinėje atskirtyje esančio jaunimo savipagalbos grupių organizavimo paslauga, pagrindinių psichologinės pagalbos įgūdžių formavimo paslauga</w:t>
            </w:r>
            <w:r>
              <w:rPr>
                <w:rFonts w:ascii="Times New Roman" w:eastAsia="Times New Roman" w:hAnsi="Times New Roman" w:cs="Times New Roman"/>
                <w:sz w:val="18"/>
                <w:szCs w:val="18"/>
                <w:lang w:eastAsia="lt-LT"/>
              </w:rPr>
              <w:t>- 10 asmenų.</w:t>
            </w:r>
          </w:p>
          <w:p w:rsidR="00523AA3" w:rsidRPr="00523AA3" w:rsidRDefault="00523AA3" w:rsidP="00523AA3">
            <w:pPr>
              <w:widowControl w:val="0"/>
              <w:shd w:val="clear" w:color="auto" w:fill="FFFFFF"/>
              <w:spacing w:after="0" w:line="240" w:lineRule="auto"/>
              <w:rPr>
                <w:rFonts w:ascii="Times New Roman" w:eastAsia="Times New Roman" w:hAnsi="Times New Roman" w:cs="Times New Roman"/>
                <w:sz w:val="18"/>
                <w:szCs w:val="18"/>
                <w:lang w:eastAsia="lt-LT"/>
              </w:rPr>
            </w:pPr>
            <w:r w:rsidRPr="00523AA3">
              <w:rPr>
                <w:rFonts w:ascii="Times New Roman" w:eastAsia="Times New Roman" w:hAnsi="Times New Roman" w:cs="Times New Roman"/>
                <w:sz w:val="18"/>
                <w:szCs w:val="18"/>
                <w:lang w:eastAsia="lt-LT"/>
              </w:rPr>
              <w:t xml:space="preserve">Planuojama, jog 2022 metų pabaigoje bus fiksuojamas 27 proc.  socialinėse rizikos šeimose gyvenančių vaikų mažėjimo skaičiaus </w:t>
            </w:r>
            <w:r w:rsidRPr="00523AA3">
              <w:rPr>
                <w:rFonts w:ascii="Times New Roman" w:eastAsia="Times New Roman" w:hAnsi="Times New Roman" w:cs="Times New Roman"/>
                <w:sz w:val="18"/>
                <w:szCs w:val="18"/>
                <w:lang w:eastAsia="lt-LT"/>
              </w:rPr>
              <w:lastRenderedPageBreak/>
              <w:t xml:space="preserve">pokytis bei 39 proc. socialinės rizikos šeimų skaičiaus mažėjimo pokytis Kaišiadorių mieste. </w:t>
            </w:r>
          </w:p>
          <w:p w:rsidR="00523AA3" w:rsidRPr="00523AA3" w:rsidRDefault="00523AA3" w:rsidP="00523AA3">
            <w:pPr>
              <w:spacing w:after="0" w:line="240" w:lineRule="auto"/>
              <w:rPr>
                <w:rFonts w:ascii="Times New Roman" w:eastAsia="Times New Roman" w:hAnsi="Times New Roman" w:cs="Times New Roman"/>
                <w:sz w:val="18"/>
                <w:szCs w:val="18"/>
                <w:lang w:eastAsia="lt-LT"/>
              </w:rPr>
            </w:pPr>
            <w:r w:rsidRPr="00523AA3">
              <w:rPr>
                <w:rFonts w:ascii="Times New Roman" w:eastAsia="Times New Roman" w:hAnsi="Times New Roman" w:cs="Times New Roman"/>
                <w:sz w:val="18"/>
                <w:szCs w:val="18"/>
                <w:lang w:eastAsia="lt-LT"/>
              </w:rPr>
              <w:t>(minimali siektina reikšmė projekte – 5 dalyviai).</w:t>
            </w:r>
          </w:p>
          <w:p w:rsidR="00523AA3" w:rsidRPr="00523AA3" w:rsidRDefault="00523AA3" w:rsidP="00523AA3">
            <w:pPr>
              <w:spacing w:after="0" w:line="240" w:lineRule="auto"/>
              <w:rPr>
                <w:rFonts w:ascii="Times New Roman" w:eastAsia="Times New Roman" w:hAnsi="Times New Roman" w:cs="Times New Roman"/>
                <w:sz w:val="18"/>
                <w:szCs w:val="18"/>
                <w:lang w:eastAsia="lt-LT"/>
              </w:rPr>
            </w:pPr>
            <w:r w:rsidRPr="00523AA3">
              <w:rPr>
                <w:rFonts w:ascii="Times New Roman" w:eastAsia="Times New Roman" w:hAnsi="Times New Roman" w:cs="Times New Roman"/>
                <w:sz w:val="18"/>
                <w:szCs w:val="18"/>
                <w:lang w:eastAsia="lt-LT"/>
              </w:rPr>
              <w:t xml:space="preserve">Reikšmė nustatoma, kai iki 2018m. II ketvirčio pabaigos ir vėliau iki kiekvienų metų II ketvirčio pabaigos vietos veiklos grupė, atlikusi kaip 6 mėn. BIVP projektų veiklose nebedalyvaujančių ir projekto veiklų nebevykdančių asmenų apklausą, nustato BIVP projektų veiklų dalyvio ir vykdytojo, vykdančių sava-norišką veiklą nevyriau-sybinėje organizacijoje praėjus 6 mėn </w:t>
            </w:r>
            <w:r w:rsidRPr="00523AA3">
              <w:rPr>
                <w:rFonts w:ascii="Times New Roman" w:eastAsia="Times New Roman" w:hAnsi="Times New Roman" w:cs="Times New Roman"/>
                <w:sz w:val="18"/>
                <w:szCs w:val="18"/>
                <w:lang w:eastAsia="lt-LT"/>
              </w:rPr>
              <w:lastRenderedPageBreak/>
              <w:t>po dalyvavimo ESF veiklose pabaigos, skaičių ir informaciją apie nustatytą skaičių pateikia Vidaus reikalų ministerijai.</w:t>
            </w:r>
          </w:p>
          <w:p w:rsidR="00523AA3" w:rsidRPr="00D46AB6" w:rsidRDefault="00523AA3" w:rsidP="00523AA3">
            <w:pPr>
              <w:widowControl w:val="0"/>
              <w:shd w:val="clear" w:color="auto" w:fill="FFFFFF"/>
              <w:spacing w:after="0" w:line="240" w:lineRule="auto"/>
              <w:rPr>
                <w:rFonts w:ascii="Times New Roman" w:eastAsia="Times New Roman" w:hAnsi="Times New Roman" w:cs="Times New Roman"/>
                <w:sz w:val="18"/>
                <w:szCs w:val="18"/>
                <w:lang w:eastAsia="lt-LT"/>
              </w:rPr>
            </w:pPr>
            <w:r w:rsidRPr="00523AA3">
              <w:rPr>
                <w:rFonts w:ascii="Times New Roman" w:eastAsia="Times New Roman" w:hAnsi="Times New Roman" w:cs="Times New Roman"/>
                <w:sz w:val="18"/>
                <w:szCs w:val="18"/>
                <w:lang w:eastAsia="lt-LT"/>
              </w:rPr>
              <w:t>Minimali siektina reikšmė projekte – 5 dalyviai</w:t>
            </w:r>
            <w:r>
              <w:rPr>
                <w:rFonts w:ascii="Times New Roman" w:eastAsia="Times New Roman" w:hAnsi="Times New Roman" w:cs="Times New Roman"/>
                <w:sz w:val="18"/>
                <w:szCs w:val="18"/>
                <w:lang w:eastAsia="lt-LT"/>
              </w:rPr>
              <w:t>.</w:t>
            </w:r>
          </w:p>
        </w:tc>
        <w:tc>
          <w:tcPr>
            <w:tcW w:w="823" w:type="dxa"/>
            <w:tcBorders>
              <w:top w:val="single" w:sz="3" w:space="0" w:color="000000"/>
              <w:left w:val="single" w:sz="3" w:space="0" w:color="000000"/>
              <w:bottom w:val="single" w:sz="3" w:space="0" w:color="000000"/>
              <w:right w:val="single" w:sz="3" w:space="0" w:color="000000"/>
            </w:tcBorders>
          </w:tcPr>
          <w:p w:rsidR="00C62F52" w:rsidRPr="00CB6465" w:rsidRDefault="00B84C06" w:rsidP="00287EA3">
            <w:pPr>
              <w:spacing w:after="0" w:line="240" w:lineRule="auto"/>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lastRenderedPageBreak/>
              <w:t>41.485,29</w:t>
            </w:r>
          </w:p>
        </w:tc>
        <w:tc>
          <w:tcPr>
            <w:tcW w:w="993" w:type="dxa"/>
            <w:tcBorders>
              <w:top w:val="single" w:sz="3" w:space="0" w:color="000000"/>
              <w:left w:val="single" w:sz="3" w:space="0" w:color="000000"/>
              <w:right w:val="single" w:sz="4" w:space="0" w:color="auto"/>
            </w:tcBorders>
          </w:tcPr>
          <w:p w:rsidR="00C62F52" w:rsidRPr="00CB6465" w:rsidRDefault="00B84C06" w:rsidP="00287EA3">
            <w:pPr>
              <w:spacing w:after="0" w:line="240" w:lineRule="auto"/>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38.186,39</w:t>
            </w:r>
          </w:p>
        </w:tc>
        <w:tc>
          <w:tcPr>
            <w:tcW w:w="708" w:type="dxa"/>
            <w:tcBorders>
              <w:top w:val="single" w:sz="3" w:space="0" w:color="000000"/>
              <w:left w:val="single" w:sz="4" w:space="0" w:color="auto"/>
              <w:right w:val="single" w:sz="4" w:space="0" w:color="auto"/>
            </w:tcBorders>
          </w:tcPr>
          <w:p w:rsidR="00C62F52" w:rsidRPr="00CB6465" w:rsidRDefault="00B84C06" w:rsidP="00287EA3">
            <w:pPr>
              <w:spacing w:after="0" w:line="240" w:lineRule="auto"/>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C62F52" w:rsidRPr="00D46AB6" w:rsidRDefault="00B84C06"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C62F52" w:rsidRPr="00D46AB6" w:rsidRDefault="00B84C06"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C62F52" w:rsidRPr="00D46AB6" w:rsidRDefault="00B84C06"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C62F52" w:rsidRPr="00D46AB6" w:rsidRDefault="00B84C06"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3.298,90</w:t>
            </w:r>
          </w:p>
        </w:tc>
        <w:tc>
          <w:tcPr>
            <w:tcW w:w="851" w:type="dxa"/>
            <w:tcBorders>
              <w:top w:val="single" w:sz="3" w:space="0" w:color="000000"/>
              <w:left w:val="single" w:sz="3" w:space="0" w:color="000000"/>
              <w:bottom w:val="single" w:sz="3" w:space="0" w:color="000000"/>
              <w:right w:val="single" w:sz="3" w:space="0" w:color="000000"/>
            </w:tcBorders>
          </w:tcPr>
          <w:p w:rsidR="00C62F52" w:rsidRPr="00D46AB6" w:rsidRDefault="00B84C06" w:rsidP="00287EA3">
            <w:pPr>
              <w:spacing w:after="0" w:line="240" w:lineRule="auto"/>
              <w:ind w:right="25"/>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2017-08-01</w:t>
            </w:r>
            <w:r w:rsidR="00C62F52" w:rsidRPr="00CB6465">
              <w:rPr>
                <w:rFonts w:ascii="Times New Roman" w:eastAsia="Times New Roman" w:hAnsi="Times New Roman" w:cs="Times New Roman"/>
                <w:sz w:val="18"/>
                <w:szCs w:val="18"/>
                <w:lang w:eastAsia="lt-LT"/>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C62F52" w:rsidRPr="00D46AB6" w:rsidRDefault="00B84C06" w:rsidP="00287EA3">
            <w:pPr>
              <w:spacing w:after="0" w:line="240" w:lineRule="auto"/>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2017-08</w:t>
            </w:r>
          </w:p>
        </w:tc>
        <w:tc>
          <w:tcPr>
            <w:tcW w:w="992" w:type="dxa"/>
            <w:tcBorders>
              <w:top w:val="single" w:sz="3" w:space="0" w:color="000000"/>
              <w:left w:val="single" w:sz="3" w:space="0" w:color="000000"/>
              <w:bottom w:val="single" w:sz="3" w:space="0" w:color="000000"/>
              <w:right w:val="single" w:sz="3" w:space="0" w:color="000000"/>
            </w:tcBorders>
          </w:tcPr>
          <w:p w:rsidR="00C62F52" w:rsidRPr="00D46AB6" w:rsidRDefault="00B84C06" w:rsidP="00287EA3">
            <w:pPr>
              <w:spacing w:after="0" w:line="240" w:lineRule="auto"/>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w:t>
            </w:r>
          </w:p>
        </w:tc>
        <w:tc>
          <w:tcPr>
            <w:tcW w:w="709" w:type="dxa"/>
            <w:tcBorders>
              <w:top w:val="single" w:sz="3" w:space="0" w:color="000000"/>
              <w:left w:val="single" w:sz="3" w:space="0" w:color="000000"/>
              <w:right w:val="single" w:sz="4" w:space="0" w:color="auto"/>
            </w:tcBorders>
          </w:tcPr>
          <w:p w:rsidR="00C62F52" w:rsidRPr="00CB6465" w:rsidRDefault="00B84C06" w:rsidP="00287EA3">
            <w:pPr>
              <w:spacing w:after="0" w:line="260" w:lineRule="auto"/>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79</w:t>
            </w:r>
          </w:p>
        </w:tc>
        <w:tc>
          <w:tcPr>
            <w:tcW w:w="922" w:type="dxa"/>
            <w:tcBorders>
              <w:top w:val="single" w:sz="3" w:space="0" w:color="000000"/>
              <w:left w:val="single" w:sz="4" w:space="0" w:color="auto"/>
              <w:right w:val="single" w:sz="3" w:space="0" w:color="000000"/>
            </w:tcBorders>
          </w:tcPr>
          <w:p w:rsidR="00C62F52" w:rsidRPr="00CB6465" w:rsidRDefault="00B84C06" w:rsidP="00B84C06">
            <w:pPr>
              <w:spacing w:after="0" w:line="240" w:lineRule="auto"/>
              <w:jc w:val="both"/>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40.686,39</w:t>
            </w:r>
          </w:p>
        </w:tc>
      </w:tr>
      <w:tr w:rsidR="00B84C06" w:rsidRPr="00D46AB6" w:rsidTr="002A3615">
        <w:trPr>
          <w:trHeight w:val="473"/>
        </w:trPr>
        <w:tc>
          <w:tcPr>
            <w:tcW w:w="6123" w:type="dxa"/>
            <w:gridSpan w:val="7"/>
            <w:tcBorders>
              <w:top w:val="single" w:sz="3" w:space="0" w:color="000000"/>
              <w:left w:val="single" w:sz="3" w:space="0" w:color="000000"/>
              <w:bottom w:val="single" w:sz="3" w:space="0" w:color="000000"/>
              <w:right w:val="single" w:sz="4" w:space="0" w:color="auto"/>
            </w:tcBorders>
          </w:tcPr>
          <w:p w:rsidR="00B84C06" w:rsidRPr="00D46AB6" w:rsidRDefault="00B84C06" w:rsidP="00287EA3">
            <w:pPr>
              <w:spacing w:after="0" w:line="240" w:lineRule="auto"/>
              <w:ind w:right="25"/>
              <w:jc w:val="right"/>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lastRenderedPageBreak/>
              <w:t>IŠ VISO:</w:t>
            </w:r>
          </w:p>
        </w:tc>
        <w:tc>
          <w:tcPr>
            <w:tcW w:w="823" w:type="dxa"/>
            <w:tcBorders>
              <w:top w:val="single" w:sz="3" w:space="0" w:color="000000"/>
              <w:left w:val="single" w:sz="4" w:space="0" w:color="auto"/>
              <w:bottom w:val="single" w:sz="3" w:space="0" w:color="000000"/>
              <w:right w:val="single" w:sz="3" w:space="0" w:color="000000"/>
            </w:tcBorders>
          </w:tcPr>
          <w:p w:rsidR="00B84C06" w:rsidRPr="00CB6465" w:rsidRDefault="00B84C06" w:rsidP="003E7E15">
            <w:pPr>
              <w:spacing w:after="0" w:line="240" w:lineRule="auto"/>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41.485,29</w:t>
            </w:r>
          </w:p>
        </w:tc>
        <w:tc>
          <w:tcPr>
            <w:tcW w:w="993" w:type="dxa"/>
            <w:tcBorders>
              <w:top w:val="single" w:sz="4" w:space="0" w:color="auto"/>
              <w:left w:val="single" w:sz="3" w:space="0" w:color="000000"/>
              <w:bottom w:val="single" w:sz="4" w:space="0" w:color="auto"/>
              <w:right w:val="single" w:sz="4" w:space="0" w:color="auto"/>
            </w:tcBorders>
          </w:tcPr>
          <w:p w:rsidR="00B84C06" w:rsidRPr="00CB6465" w:rsidRDefault="00B84C06" w:rsidP="003E7E15">
            <w:pPr>
              <w:spacing w:after="0" w:line="240" w:lineRule="auto"/>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38.186,39</w:t>
            </w:r>
          </w:p>
        </w:tc>
        <w:tc>
          <w:tcPr>
            <w:tcW w:w="708" w:type="dxa"/>
            <w:tcBorders>
              <w:top w:val="single" w:sz="4" w:space="0" w:color="auto"/>
              <w:left w:val="single" w:sz="4" w:space="0" w:color="auto"/>
              <w:bottom w:val="single" w:sz="4" w:space="0" w:color="auto"/>
              <w:right w:val="single" w:sz="4" w:space="0" w:color="auto"/>
            </w:tcBorders>
          </w:tcPr>
          <w:p w:rsidR="00B84C06" w:rsidRPr="00CB6465" w:rsidRDefault="00B84C06" w:rsidP="003E7E15">
            <w:pPr>
              <w:spacing w:after="0" w:line="240" w:lineRule="auto"/>
              <w:rPr>
                <w:rFonts w:ascii="Times New Roman" w:eastAsia="Times New Roman" w:hAnsi="Times New Roman" w:cs="Times New Roman"/>
                <w:sz w:val="18"/>
                <w:szCs w:val="18"/>
                <w:lang w:eastAsia="lt-LT"/>
              </w:rPr>
            </w:pPr>
            <w:r w:rsidRPr="00CB6465">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tcPr>
          <w:p w:rsidR="00B84C06" w:rsidRPr="00D46AB6" w:rsidRDefault="00B84C06"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tcPr>
          <w:p w:rsidR="00B84C06" w:rsidRPr="00D46AB6" w:rsidRDefault="00B84C06"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bottom w:val="single" w:sz="4" w:space="0" w:color="auto"/>
              <w:right w:val="single" w:sz="4" w:space="0" w:color="auto"/>
            </w:tcBorders>
          </w:tcPr>
          <w:p w:rsidR="00B84C06" w:rsidRPr="00D46AB6" w:rsidRDefault="00B84C06"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3" w:space="0" w:color="000000"/>
            </w:tcBorders>
          </w:tcPr>
          <w:p w:rsidR="00B84C06" w:rsidRPr="00D46AB6" w:rsidRDefault="00B84C06" w:rsidP="003E7E15">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3.298,90</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B84C06" w:rsidRPr="00D46AB6" w:rsidRDefault="00B84C06" w:rsidP="00287EA3">
            <w:pPr>
              <w:spacing w:after="0" w:line="240" w:lineRule="auto"/>
              <w:rPr>
                <w:rFonts w:ascii="Times New Roman" w:eastAsia="Times New Roman" w:hAnsi="Times New Roman" w:cs="Times New Roman"/>
                <w:sz w:val="18"/>
                <w:szCs w:val="18"/>
                <w:lang w:eastAsia="lt-LT"/>
              </w:rPr>
            </w:pPr>
          </w:p>
        </w:tc>
      </w:tr>
    </w:tbl>
    <w:p w:rsidR="00C62F52" w:rsidRDefault="00C62F52" w:rsidP="00C62F52">
      <w:pPr>
        <w:spacing w:after="0" w:line="240" w:lineRule="auto"/>
      </w:pPr>
    </w:p>
    <w:p w:rsidR="00C62F52" w:rsidRDefault="00A947AD"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2</w:t>
      </w:r>
      <w:r w:rsidR="00C62F52">
        <w:rPr>
          <w:rFonts w:ascii="Times New Roman" w:eastAsia="Times New Roman" w:hAnsi="Times New Roman" w:cs="Times New Roman"/>
          <w:b/>
          <w:bCs/>
          <w:color w:val="000000"/>
          <w:sz w:val="24"/>
          <w:szCs w:val="24"/>
          <w:lang w:eastAsia="lt-LT"/>
        </w:rPr>
        <w:t>.</w:t>
      </w:r>
      <w:r w:rsidR="00C62F52" w:rsidRPr="00581CA0">
        <w:rPr>
          <w:rFonts w:ascii="Times New Roman" w:eastAsia="Times New Roman" w:hAnsi="Times New Roman" w:cs="Times New Roman"/>
          <w:b/>
          <w:bCs/>
          <w:color w:val="000000"/>
          <w:sz w:val="24"/>
          <w:szCs w:val="24"/>
          <w:lang w:eastAsia="lt-LT"/>
        </w:rPr>
        <w:t>4.</w:t>
      </w:r>
      <w:r w:rsidR="00C62F52">
        <w:rPr>
          <w:rFonts w:ascii="Times New Roman" w:eastAsia="Times New Roman" w:hAnsi="Times New Roman" w:cs="Times New Roman"/>
          <w:b/>
          <w:bCs/>
          <w:color w:val="000000"/>
          <w:sz w:val="24"/>
          <w:szCs w:val="24"/>
          <w:lang w:eastAsia="lt-LT"/>
        </w:rPr>
        <w:t xml:space="preserve"> </w:t>
      </w:r>
      <w:r w:rsidR="00C62F52" w:rsidRPr="00581CA0">
        <w:rPr>
          <w:rFonts w:ascii="Times New Roman" w:eastAsia="Times New Roman" w:hAnsi="Times New Roman" w:cs="Times New Roman"/>
          <w:b/>
          <w:bCs/>
          <w:color w:val="000000"/>
          <w:sz w:val="24"/>
          <w:szCs w:val="24"/>
          <w:lang w:eastAsia="lt-LT"/>
        </w:rPr>
        <w:t xml:space="preserve">Siūlomų nefinansuoti vietos </w:t>
      </w:r>
      <w:r w:rsidR="00C62F52">
        <w:rPr>
          <w:rFonts w:ascii="Times New Roman" w:eastAsia="Times New Roman" w:hAnsi="Times New Roman" w:cs="Times New Roman"/>
          <w:b/>
          <w:bCs/>
          <w:color w:val="000000"/>
          <w:sz w:val="24"/>
          <w:szCs w:val="24"/>
          <w:lang w:eastAsia="lt-LT"/>
        </w:rPr>
        <w:t xml:space="preserve">plėtros </w:t>
      </w:r>
      <w:r w:rsidR="00C62F52" w:rsidRPr="00581CA0">
        <w:rPr>
          <w:rFonts w:ascii="Times New Roman" w:eastAsia="Times New Roman" w:hAnsi="Times New Roman" w:cs="Times New Roman"/>
          <w:b/>
          <w:bCs/>
          <w:color w:val="000000"/>
          <w:sz w:val="24"/>
          <w:szCs w:val="24"/>
          <w:lang w:eastAsia="lt-LT"/>
        </w:rPr>
        <w:t>projektinių pasiūlymų sąrašas</w:t>
      </w:r>
    </w:p>
    <w:p w:rsidR="00C62F52" w:rsidRPr="00581CA0" w:rsidRDefault="00C62F52" w:rsidP="00C62F52">
      <w:pPr>
        <w:spacing w:after="0" w:line="240" w:lineRule="auto"/>
        <w:rPr>
          <w:rFonts w:ascii="Times New Roman" w:eastAsia="Times New Roman" w:hAnsi="Times New Roman" w:cs="Times New Roman"/>
          <w:b/>
          <w:bCs/>
          <w:color w:val="000000"/>
          <w:sz w:val="24"/>
          <w:szCs w:val="24"/>
          <w:lang w:eastAsia="lt-LT"/>
        </w:rPr>
      </w:pPr>
    </w:p>
    <w:tbl>
      <w:tblPr>
        <w:tblW w:w="1275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tblGrid>
      <w:tr w:rsidR="00C62F52" w:rsidRPr="00D46AB6" w:rsidTr="00287EA3">
        <w:trPr>
          <w:trHeight w:val="1848"/>
        </w:trPr>
        <w:tc>
          <w:tcPr>
            <w:tcW w:w="425" w:type="dxa"/>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C62F52" w:rsidRPr="00D46AB6" w:rsidRDefault="00C62F52"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C62F52" w:rsidRPr="00D46AB6" w:rsidRDefault="00C62F52"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C62F52" w:rsidRPr="0067596F" w:rsidRDefault="00C62F52"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C62F52" w:rsidRPr="00D46AB6" w:rsidRDefault="00C62F52"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 suma</w:t>
            </w:r>
          </w:p>
        </w:tc>
        <w:tc>
          <w:tcPr>
            <w:tcW w:w="1204" w:type="dxa"/>
            <w:tcBorders>
              <w:top w:val="single" w:sz="3" w:space="0" w:color="000000"/>
              <w:left w:val="single" w:sz="4" w:space="0" w:color="auto"/>
              <w:right w:val="single" w:sz="4" w:space="0" w:color="auto"/>
            </w:tcBorders>
            <w:vAlign w:val="center"/>
          </w:tcPr>
          <w:p w:rsidR="00C62F52" w:rsidRPr="0067596F" w:rsidRDefault="00C62F52" w:rsidP="00287EA3">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C62F52" w:rsidRPr="0067596F" w:rsidRDefault="00C62F52"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C62F52" w:rsidRPr="00BC5948" w:rsidRDefault="00C62F52"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C62F52" w:rsidRPr="00BC5948" w:rsidRDefault="00C62F52"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C62F52" w:rsidRPr="00BC5948" w:rsidRDefault="00C62F52"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C62F52" w:rsidRPr="00BC5948" w:rsidRDefault="00C62F52"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C62F52" w:rsidRPr="00BC5948" w:rsidRDefault="00C62F52"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C62F52" w:rsidRPr="00BC5948" w:rsidRDefault="00C62F52"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C62F52" w:rsidRDefault="00C62F52"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C62F52"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C62F52" w:rsidRPr="00D46AB6" w:rsidRDefault="00C62F52"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C62F52" w:rsidRDefault="00C62F52"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C62F52" w:rsidRDefault="00C62F52"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C62F52" w:rsidRDefault="00C62F52"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C62F52" w:rsidRPr="00D46AB6" w:rsidTr="00287EA3">
        <w:trPr>
          <w:trHeight w:val="460"/>
        </w:trPr>
        <w:tc>
          <w:tcPr>
            <w:tcW w:w="425" w:type="dxa"/>
            <w:tcBorders>
              <w:top w:val="single" w:sz="3" w:space="0" w:color="000000"/>
              <w:left w:val="single" w:sz="3" w:space="0" w:color="000000"/>
              <w:bottom w:val="single" w:sz="3" w:space="0" w:color="000000"/>
              <w:right w:val="single" w:sz="3" w:space="0" w:color="000000"/>
            </w:tcBorders>
          </w:tcPr>
          <w:p w:rsidR="00C62F52" w:rsidRPr="00D46AB6" w:rsidRDefault="00CB6465"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CB6465">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C62F52" w:rsidRPr="00D46AB6" w:rsidRDefault="00C62F52" w:rsidP="00287EA3">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CB6465">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C62F52" w:rsidRPr="00D46AB6" w:rsidRDefault="00CB6465"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C62F52" w:rsidRPr="00D46AB6" w:rsidRDefault="00CB6465"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C62F52" w:rsidRPr="00D46AB6" w:rsidRDefault="00CB6465"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C62F52" w:rsidRPr="00D46AB6" w:rsidRDefault="00CB6465"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4" w:space="0" w:color="auto"/>
              <w:right w:val="single" w:sz="4" w:space="0" w:color="auto"/>
            </w:tcBorders>
          </w:tcPr>
          <w:p w:rsidR="00C62F52" w:rsidRPr="00D46AB6" w:rsidRDefault="00CB6465"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81" w:type="dxa"/>
            <w:tcBorders>
              <w:top w:val="single" w:sz="3" w:space="0" w:color="000000"/>
              <w:left w:val="single" w:sz="4" w:space="0" w:color="auto"/>
              <w:bottom w:val="single" w:sz="4" w:space="0" w:color="auto"/>
              <w:right w:val="single" w:sz="3" w:space="0" w:color="000000"/>
            </w:tcBorders>
          </w:tcPr>
          <w:p w:rsidR="00C62F52" w:rsidRPr="00D46AB6" w:rsidRDefault="00CB6465"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04" w:type="dxa"/>
            <w:tcBorders>
              <w:top w:val="single" w:sz="3" w:space="0" w:color="000000"/>
              <w:left w:val="single" w:sz="4" w:space="0" w:color="auto"/>
              <w:bottom w:val="single" w:sz="4" w:space="0" w:color="auto"/>
              <w:right w:val="single" w:sz="4" w:space="0" w:color="auto"/>
            </w:tcBorders>
          </w:tcPr>
          <w:p w:rsidR="00C62F52" w:rsidRPr="00D46AB6" w:rsidRDefault="00CB6465"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76" w:type="dxa"/>
            <w:tcBorders>
              <w:top w:val="single" w:sz="3" w:space="0" w:color="000000"/>
              <w:left w:val="single" w:sz="4" w:space="0" w:color="auto"/>
              <w:bottom w:val="single" w:sz="4" w:space="0" w:color="auto"/>
              <w:right w:val="single" w:sz="3" w:space="0" w:color="000000"/>
            </w:tcBorders>
          </w:tcPr>
          <w:p w:rsidR="00C62F52" w:rsidRPr="00D46AB6" w:rsidRDefault="00CB6465"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2551" w:type="dxa"/>
            <w:tcBorders>
              <w:top w:val="single" w:sz="3" w:space="0" w:color="000000"/>
              <w:left w:val="single" w:sz="4" w:space="0" w:color="auto"/>
              <w:bottom w:val="single" w:sz="4" w:space="0" w:color="auto"/>
              <w:right w:val="single" w:sz="3" w:space="0" w:color="000000"/>
            </w:tcBorders>
          </w:tcPr>
          <w:p w:rsidR="00C62F52" w:rsidRPr="00D46AB6" w:rsidRDefault="00CB6465"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bl>
    <w:p w:rsidR="000458A5" w:rsidRDefault="000458A5" w:rsidP="00A947AD">
      <w:pPr>
        <w:spacing w:after="0" w:line="240" w:lineRule="auto"/>
        <w:rPr>
          <w:rFonts w:ascii="Times New Roman" w:eastAsia="Times New Roman" w:hAnsi="Times New Roman" w:cs="Times New Roman"/>
          <w:b/>
          <w:bCs/>
          <w:color w:val="000000"/>
          <w:sz w:val="24"/>
          <w:szCs w:val="24"/>
          <w:lang w:eastAsia="lt-LT"/>
        </w:rPr>
      </w:pPr>
    </w:p>
    <w:p w:rsidR="00235F4F" w:rsidRDefault="00235F4F">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3</w:t>
      </w:r>
      <w:r w:rsidRPr="00A947AD">
        <w:rPr>
          <w:rFonts w:ascii="Times New Roman" w:eastAsia="Times New Roman" w:hAnsi="Times New Roman" w:cs="Times New Roman"/>
          <w:b/>
          <w:bCs/>
          <w:color w:val="000000"/>
          <w:sz w:val="24"/>
          <w:szCs w:val="24"/>
          <w:lang w:eastAsia="lt-LT"/>
        </w:rPr>
        <w:t>. Kvietimas teikti vietos plėtros projektinius pasiūlymus Nr</w:t>
      </w:r>
      <w:r>
        <w:rPr>
          <w:rFonts w:ascii="Times New Roman" w:eastAsia="Times New Roman" w:hAnsi="Times New Roman" w:cs="Times New Roman"/>
          <w:b/>
          <w:bCs/>
          <w:color w:val="000000"/>
          <w:sz w:val="24"/>
          <w:szCs w:val="24"/>
          <w:lang w:eastAsia="lt-LT"/>
        </w:rPr>
        <w:t>. 3</w:t>
      </w:r>
      <w:r w:rsidRPr="00A947AD">
        <w:rPr>
          <w:rFonts w:ascii="Times New Roman" w:eastAsia="Times New Roman" w:hAnsi="Times New Roman" w:cs="Times New Roman"/>
          <w:b/>
          <w:bCs/>
          <w:color w:val="000000"/>
          <w:sz w:val="24"/>
          <w:szCs w:val="24"/>
          <w:lang w:eastAsia="lt-LT"/>
        </w:rPr>
        <w:t>:</w:t>
      </w:r>
    </w:p>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p>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3</w:t>
      </w:r>
      <w:r w:rsidRPr="00A947AD">
        <w:rPr>
          <w:rFonts w:ascii="Times New Roman" w:eastAsia="Times New Roman" w:hAnsi="Times New Roman" w:cs="Times New Roman"/>
          <w:b/>
          <w:bCs/>
          <w:color w:val="000000"/>
          <w:sz w:val="24"/>
          <w:szCs w:val="24"/>
          <w:lang w:eastAsia="lt-LT"/>
        </w:rPr>
        <w:t>.1. Bendra informacija:</w:t>
      </w:r>
    </w:p>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A947AD" w:rsidRPr="00A947AD" w:rsidTr="00287EA3">
        <w:trPr>
          <w:trHeight w:val="255"/>
        </w:trPr>
        <w:tc>
          <w:tcPr>
            <w:tcW w:w="4506" w:type="dxa"/>
          </w:tcPr>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strategijos pavadinimas</w:t>
            </w:r>
          </w:p>
        </w:tc>
        <w:tc>
          <w:tcPr>
            <w:tcW w:w="9480" w:type="dxa"/>
          </w:tcPr>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Kaišiadorių miesto vietos veiklos grupės vietos plėtros strategija</w:t>
            </w:r>
          </w:p>
        </w:tc>
      </w:tr>
      <w:tr w:rsidR="00A947AD" w:rsidRPr="00A947AD" w:rsidTr="00287EA3">
        <w:trPr>
          <w:trHeight w:val="270"/>
        </w:trPr>
        <w:tc>
          <w:tcPr>
            <w:tcW w:w="4506" w:type="dxa"/>
          </w:tcPr>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Strategijos tikslas, uždavinys, veiksmas</w:t>
            </w:r>
          </w:p>
        </w:tc>
        <w:tc>
          <w:tcPr>
            <w:tcW w:w="9480" w:type="dxa"/>
          </w:tcPr>
          <w:p w:rsidR="00A947AD" w:rsidRPr="00A947AD" w:rsidRDefault="00A947AD" w:rsidP="00A947AD">
            <w:pPr>
              <w:spacing w:after="0" w:line="240" w:lineRule="auto"/>
              <w:jc w:val="both"/>
              <w:rPr>
                <w:rFonts w:ascii="Times New Roman" w:hAnsi="Times New Roman" w:cs="Times New Roman"/>
                <w:sz w:val="24"/>
                <w:szCs w:val="24"/>
                <w:lang w:eastAsia="lt-LT"/>
              </w:rPr>
            </w:pPr>
            <w:r w:rsidRPr="00A947AD">
              <w:rPr>
                <w:rFonts w:ascii="Times New Roman" w:hAnsi="Times New Roman" w:cs="Times New Roman"/>
                <w:sz w:val="24"/>
                <w:szCs w:val="24"/>
                <w:lang w:eastAsia="lt-LT"/>
              </w:rPr>
              <w:t>1. Plėsti socialines ir kitas paslaugas ir jų gavėjų tikslinę grupę, mažinant neigiamą socialinę situaciją mieste.</w:t>
            </w:r>
          </w:p>
          <w:p w:rsidR="00A947AD" w:rsidRPr="00A947AD" w:rsidRDefault="00A947AD" w:rsidP="00A947AD">
            <w:pPr>
              <w:spacing w:after="0" w:line="240" w:lineRule="auto"/>
              <w:jc w:val="both"/>
              <w:rPr>
                <w:rFonts w:ascii="Times New Roman" w:eastAsia="Times New Roman" w:hAnsi="Times New Roman" w:cs="Times New Roman"/>
                <w:bCs/>
                <w:color w:val="000000"/>
                <w:sz w:val="24"/>
                <w:szCs w:val="24"/>
                <w:lang w:eastAsia="lt-LT"/>
              </w:rPr>
            </w:pPr>
            <w:r w:rsidRPr="00A947AD">
              <w:rPr>
                <w:rFonts w:ascii="Times New Roman" w:eastAsia="Times New Roman" w:hAnsi="Times New Roman" w:cs="Times New Roman"/>
                <w:bCs/>
                <w:color w:val="000000"/>
                <w:sz w:val="24"/>
                <w:szCs w:val="24"/>
                <w:lang w:eastAsia="lt-LT"/>
              </w:rPr>
              <w:t>1.1. Kurti ir vystyti naujas psichosocialines ir kitas paslaugas socialiai pažeidžiamoms grupėms, esančioms socialinėje atskirtyje Kaišiadorių mieste mažinant socialinių pašalpų gavėjų skaičių.</w:t>
            </w:r>
          </w:p>
          <w:p w:rsidR="00A947AD" w:rsidRPr="00A947AD" w:rsidRDefault="00A947AD" w:rsidP="00A947AD">
            <w:pPr>
              <w:spacing w:after="0" w:line="240" w:lineRule="auto"/>
              <w:jc w:val="both"/>
              <w:rPr>
                <w:rFonts w:ascii="Times New Roman" w:eastAsia="Calibri" w:hAnsi="Times New Roman" w:cs="Times New Roman"/>
                <w:b/>
                <w:sz w:val="24"/>
                <w:szCs w:val="24"/>
                <w:lang w:eastAsia="lt-LT"/>
              </w:rPr>
            </w:pPr>
            <w:r w:rsidRPr="00A947AD">
              <w:rPr>
                <w:rFonts w:ascii="Times New Roman" w:eastAsia="Times New Roman" w:hAnsi="Times New Roman" w:cs="Times New Roman"/>
                <w:b/>
                <w:bCs/>
                <w:color w:val="000000"/>
                <w:sz w:val="24"/>
                <w:szCs w:val="24"/>
                <w:lang w:eastAsia="lt-LT"/>
              </w:rPr>
              <w:t>1.1.3. Gyvenimo konsultanto paslaugos darbingiems asmenims ir jų šeimos nariams organizavimas savižudybių ir priklausomybių prevencijai stiprinti Kaišiadorių mieste skatinant ir organizuojant savanorišką veiklą.</w:t>
            </w:r>
          </w:p>
        </w:tc>
      </w:tr>
      <w:tr w:rsidR="00A947AD" w:rsidRPr="00A947AD" w:rsidTr="00287EA3">
        <w:trPr>
          <w:trHeight w:val="270"/>
        </w:trPr>
        <w:tc>
          <w:tcPr>
            <w:tcW w:w="4506" w:type="dxa"/>
            <w:tcBorders>
              <w:bottom w:val="single" w:sz="4" w:space="0" w:color="auto"/>
            </w:tcBorders>
          </w:tcPr>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A947AD" w:rsidRPr="00A947AD" w:rsidRDefault="00A947AD" w:rsidP="00A947AD">
            <w:pPr>
              <w:spacing w:after="0" w:line="240" w:lineRule="auto"/>
              <w:rPr>
                <w:rFonts w:ascii="Times New Roman" w:eastAsia="Calibri" w:hAnsi="Times New Roman" w:cs="Times New Roman"/>
                <w:sz w:val="24"/>
                <w:szCs w:val="24"/>
                <w:lang w:eastAsia="lt-LT"/>
              </w:rPr>
            </w:pPr>
            <w:r w:rsidRPr="00A947AD">
              <w:rPr>
                <w:rFonts w:ascii="Times New Roman" w:eastAsia="Calibri" w:hAnsi="Times New Roman" w:cs="Times New Roman"/>
                <w:b/>
                <w:sz w:val="24"/>
                <w:szCs w:val="24"/>
                <w:lang w:eastAsia="lt-LT"/>
              </w:rPr>
              <w:t>22.624,99 Eur</w:t>
            </w:r>
            <w:r w:rsidRPr="00A947AD">
              <w:rPr>
                <w:rFonts w:ascii="Times New Roman" w:eastAsia="Calibri" w:hAnsi="Times New Roman" w:cs="Times New Roman"/>
                <w:sz w:val="24"/>
                <w:szCs w:val="24"/>
                <w:lang w:eastAsia="lt-LT"/>
              </w:rPr>
              <w:t>, iš kurių:</w:t>
            </w:r>
          </w:p>
          <w:p w:rsidR="00A947AD" w:rsidRPr="00A947AD" w:rsidRDefault="00A947AD" w:rsidP="00A947AD">
            <w:pPr>
              <w:spacing w:after="0" w:line="240" w:lineRule="auto"/>
              <w:rPr>
                <w:rFonts w:ascii="Times New Roman" w:eastAsia="Calibri" w:hAnsi="Times New Roman" w:cs="Times New Roman"/>
                <w:sz w:val="24"/>
                <w:szCs w:val="24"/>
                <w:lang w:eastAsia="lt-LT"/>
              </w:rPr>
            </w:pPr>
            <w:r w:rsidRPr="00A947AD">
              <w:rPr>
                <w:rFonts w:ascii="Times New Roman" w:eastAsia="Calibri" w:hAnsi="Times New Roman" w:cs="Times New Roman"/>
                <w:sz w:val="24"/>
                <w:szCs w:val="24"/>
                <w:lang w:eastAsia="lt-LT"/>
              </w:rPr>
              <w:t>Paramos lėšos ne daugiau kaip 92,5 proc. – 20.928,11 Eur;</w:t>
            </w:r>
          </w:p>
          <w:p w:rsidR="00A947AD" w:rsidRPr="00A947AD" w:rsidRDefault="00A947AD" w:rsidP="00A947AD">
            <w:pPr>
              <w:spacing w:after="0" w:line="240" w:lineRule="auto"/>
              <w:rPr>
                <w:rFonts w:ascii="Times New Roman" w:eastAsia="Times New Roman" w:hAnsi="Times New Roman" w:cs="Times New Roman"/>
                <w:b/>
                <w:bCs/>
                <w:color w:val="000000"/>
                <w:sz w:val="24"/>
                <w:szCs w:val="24"/>
                <w:highlight w:val="yellow"/>
                <w:lang w:eastAsia="lt-LT"/>
              </w:rPr>
            </w:pPr>
            <w:r w:rsidRPr="00A947AD">
              <w:rPr>
                <w:rFonts w:ascii="Times New Roman" w:eastAsia="Calibri" w:hAnsi="Times New Roman" w:cs="Times New Roman"/>
                <w:sz w:val="24"/>
                <w:szCs w:val="24"/>
                <w:lang w:eastAsia="lt-LT"/>
              </w:rPr>
              <w:t>Pareiškėjo prisidėjimas nemažiau kaip 7,5 proc. – 1.696,88 Eur.</w:t>
            </w:r>
          </w:p>
        </w:tc>
      </w:tr>
      <w:tr w:rsidR="00A947AD" w:rsidRPr="00A947AD" w:rsidTr="00287EA3">
        <w:trPr>
          <w:trHeight w:val="300"/>
        </w:trPr>
        <w:tc>
          <w:tcPr>
            <w:tcW w:w="4506" w:type="dxa"/>
            <w:tcBorders>
              <w:bottom w:val="single" w:sz="4" w:space="0" w:color="auto"/>
            </w:tcBorders>
          </w:tcPr>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A947AD" w:rsidRPr="00A947AD" w:rsidRDefault="00A947AD" w:rsidP="00A947AD">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gegužės 2 d</w:t>
            </w:r>
            <w:r w:rsidR="00C70769">
              <w:rPr>
                <w:rFonts w:ascii="Times New Roman" w:eastAsia="Calibri" w:hAnsi="Times New Roman" w:cs="Times New Roman"/>
                <w:sz w:val="24"/>
                <w:szCs w:val="24"/>
                <w:lang w:eastAsia="lt-LT"/>
              </w:rPr>
              <w:t>.</w:t>
            </w:r>
            <w:r w:rsidR="00C70769" w:rsidRPr="00C70769">
              <w:rPr>
                <w:rFonts w:ascii="Times New Roman" w:eastAsia="Calibri" w:hAnsi="Times New Roman" w:cs="Times New Roman"/>
                <w:sz w:val="24"/>
                <w:szCs w:val="24"/>
                <w:lang w:eastAsia="lt-LT"/>
              </w:rPr>
              <w:t xml:space="preserve"> </w:t>
            </w:r>
            <w:r w:rsidRPr="00A947AD">
              <w:rPr>
                <w:rFonts w:ascii="Times New Roman" w:eastAsia="Calibri" w:hAnsi="Times New Roman" w:cs="Times New Roman"/>
                <w:sz w:val="24"/>
                <w:szCs w:val="24"/>
                <w:lang w:eastAsia="lt-LT"/>
              </w:rPr>
              <w:t>iki 2017 m. birželio 5 d. 15 val.</w:t>
            </w:r>
          </w:p>
        </w:tc>
      </w:tr>
    </w:tbl>
    <w:p w:rsidR="00A947AD" w:rsidRDefault="00A947AD" w:rsidP="00A947AD">
      <w:pPr>
        <w:spacing w:after="0" w:line="240" w:lineRule="auto"/>
        <w:rPr>
          <w:rFonts w:ascii="Times New Roman" w:eastAsia="Times New Roman" w:hAnsi="Times New Roman" w:cs="Times New Roman"/>
          <w:b/>
          <w:bCs/>
          <w:color w:val="000000"/>
          <w:sz w:val="24"/>
          <w:szCs w:val="24"/>
          <w:lang w:eastAsia="lt-LT"/>
        </w:rPr>
      </w:pPr>
    </w:p>
    <w:p w:rsidR="00A947AD" w:rsidRDefault="00A947AD"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3.2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Siūlomų finansuoti vietos projektinių pasiūlymų sąrašas</w:t>
      </w:r>
    </w:p>
    <w:p w:rsidR="00A947AD" w:rsidRDefault="00A947AD" w:rsidP="00A947AD">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710"/>
        <w:gridCol w:w="708"/>
        <w:gridCol w:w="1134"/>
        <w:gridCol w:w="1134"/>
        <w:gridCol w:w="993"/>
        <w:gridCol w:w="1275"/>
        <w:gridCol w:w="851"/>
        <w:gridCol w:w="709"/>
        <w:gridCol w:w="708"/>
        <w:gridCol w:w="709"/>
        <w:gridCol w:w="851"/>
        <w:gridCol w:w="567"/>
        <w:gridCol w:w="708"/>
        <w:gridCol w:w="851"/>
        <w:gridCol w:w="992"/>
        <w:gridCol w:w="992"/>
        <w:gridCol w:w="709"/>
        <w:gridCol w:w="922"/>
      </w:tblGrid>
      <w:tr w:rsidR="00A947AD" w:rsidRPr="00D46AB6" w:rsidTr="00885B62">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710"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708"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1275"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103" w:type="dxa"/>
            <w:gridSpan w:val="7"/>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A947AD" w:rsidRPr="00D46AB6" w:rsidRDefault="00A947AD"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A947AD" w:rsidRPr="00D46AB6" w:rsidRDefault="00A947AD"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A947AD" w:rsidRPr="0067596F" w:rsidRDefault="00A947AD"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A947AD" w:rsidRPr="00D46AB6" w:rsidRDefault="00A947AD"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A947AD" w:rsidRPr="00D46AB6" w:rsidTr="00885B62">
        <w:trPr>
          <w:trHeight w:val="313"/>
        </w:trPr>
        <w:tc>
          <w:tcPr>
            <w:tcW w:w="425"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275"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417" w:type="dxa"/>
            <w:gridSpan w:val="2"/>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r w:rsidR="00A947AD" w:rsidRPr="00D46AB6" w:rsidTr="00885B62">
        <w:trPr>
          <w:trHeight w:val="192"/>
        </w:trPr>
        <w:tc>
          <w:tcPr>
            <w:tcW w:w="425"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275"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r w:rsidR="00A947AD" w:rsidRPr="00D46AB6" w:rsidTr="00885B62">
        <w:trPr>
          <w:trHeight w:val="192"/>
        </w:trPr>
        <w:tc>
          <w:tcPr>
            <w:tcW w:w="425"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275"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r w:rsidR="00A947AD" w:rsidRPr="00D46AB6" w:rsidTr="00885B62">
        <w:trPr>
          <w:trHeight w:val="1211"/>
        </w:trPr>
        <w:tc>
          <w:tcPr>
            <w:tcW w:w="425"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275"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r w:rsidR="00A947AD" w:rsidRPr="00D46AB6" w:rsidTr="00885B62">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710"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1275"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A947AD" w:rsidRPr="00D46AB6" w:rsidTr="00885B62">
        <w:trPr>
          <w:trHeight w:val="561"/>
        </w:trPr>
        <w:tc>
          <w:tcPr>
            <w:tcW w:w="425" w:type="dxa"/>
            <w:tcBorders>
              <w:top w:val="single" w:sz="3" w:space="0" w:color="000000"/>
              <w:left w:val="single" w:sz="3" w:space="0" w:color="000000"/>
              <w:bottom w:val="single" w:sz="3" w:space="0" w:color="000000"/>
              <w:right w:val="single" w:sz="3" w:space="0" w:color="000000"/>
            </w:tcBorders>
          </w:tcPr>
          <w:p w:rsidR="00A947AD" w:rsidRPr="00D46AB6" w:rsidRDefault="00523AA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r w:rsidR="00616529">
              <w:rPr>
                <w:rFonts w:ascii="Times New Roman" w:eastAsia="Times New Roman" w:hAnsi="Times New Roman" w:cs="Times New Roman"/>
                <w:sz w:val="18"/>
                <w:szCs w:val="18"/>
                <w:lang w:eastAsia="lt-LT"/>
              </w:rPr>
              <w:t>.</w:t>
            </w:r>
          </w:p>
        </w:tc>
        <w:tc>
          <w:tcPr>
            <w:tcW w:w="710"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15"/>
              <w:rPr>
                <w:rFonts w:ascii="Times New Roman" w:eastAsia="Times New Roman" w:hAnsi="Times New Roman" w:cs="Times New Roman"/>
                <w:sz w:val="18"/>
                <w:szCs w:val="18"/>
                <w:lang w:eastAsia="lt-LT"/>
              </w:rPr>
            </w:pPr>
            <w:r w:rsidRPr="00616529">
              <w:rPr>
                <w:rFonts w:ascii="Times New Roman" w:eastAsia="Times New Roman" w:hAnsi="Times New Roman" w:cs="Times New Roman"/>
                <w:sz w:val="18"/>
                <w:szCs w:val="18"/>
                <w:lang w:eastAsia="lt-LT"/>
              </w:rPr>
              <w:t xml:space="preserve"> </w:t>
            </w:r>
            <w:r w:rsidR="00616529" w:rsidRPr="00616529">
              <w:rPr>
                <w:rFonts w:ascii="Times New Roman" w:eastAsia="Times New Roman" w:hAnsi="Times New Roman" w:cs="Times New Roman"/>
                <w:sz w:val="18"/>
                <w:szCs w:val="18"/>
                <w:lang w:eastAsia="lt-LT"/>
              </w:rPr>
              <w:t>VšĮ „</w:t>
            </w:r>
            <w:proofErr w:type="spellStart"/>
            <w:r w:rsidR="00616529" w:rsidRPr="00616529">
              <w:rPr>
                <w:rFonts w:ascii="Times New Roman" w:eastAsia="Times New Roman" w:hAnsi="Times New Roman" w:cs="Times New Roman"/>
                <w:sz w:val="18"/>
                <w:szCs w:val="18"/>
                <w:lang w:eastAsia="lt-LT"/>
              </w:rPr>
              <w:t>Voluntarius</w:t>
            </w:r>
            <w:proofErr w:type="spellEnd"/>
            <w:r w:rsidR="00616529" w:rsidRPr="00616529">
              <w:rPr>
                <w:rFonts w:ascii="Times New Roman" w:eastAsia="Times New Roman" w:hAnsi="Times New Roman" w:cs="Times New Roman"/>
                <w:sz w:val="18"/>
                <w:szCs w:val="18"/>
                <w:lang w:eastAsia="lt-LT"/>
              </w:rPr>
              <w:t xml:space="preserve"> LT“</w:t>
            </w:r>
          </w:p>
        </w:tc>
        <w:tc>
          <w:tcPr>
            <w:tcW w:w="708" w:type="dxa"/>
            <w:tcBorders>
              <w:top w:val="single" w:sz="3" w:space="0" w:color="000000"/>
              <w:left w:val="single" w:sz="3" w:space="0" w:color="000000"/>
              <w:bottom w:val="single" w:sz="3" w:space="0" w:color="000000"/>
              <w:right w:val="single" w:sz="3" w:space="0" w:color="000000"/>
            </w:tcBorders>
          </w:tcPr>
          <w:p w:rsidR="00A947AD" w:rsidRPr="00616529" w:rsidRDefault="00A947AD" w:rsidP="00287EA3">
            <w:pPr>
              <w:spacing w:after="0" w:line="240" w:lineRule="auto"/>
              <w:jc w:val="both"/>
              <w:rPr>
                <w:rFonts w:ascii="Times New Roman" w:eastAsia="Times New Roman" w:hAnsi="Times New Roman" w:cs="Times New Roman"/>
                <w:sz w:val="18"/>
                <w:szCs w:val="18"/>
                <w:lang w:eastAsia="lt-LT"/>
              </w:rPr>
            </w:pPr>
            <w:r w:rsidRPr="00616529">
              <w:rPr>
                <w:rFonts w:ascii="Times New Roman" w:eastAsia="Times New Roman" w:hAnsi="Times New Roman" w:cs="Times New Roman"/>
                <w:sz w:val="18"/>
                <w:szCs w:val="18"/>
                <w:lang w:eastAsia="lt-LT"/>
              </w:rPr>
              <w:t xml:space="preserve"> </w:t>
            </w:r>
            <w:r w:rsidR="00616529" w:rsidRPr="00616529">
              <w:rPr>
                <w:rFonts w:ascii="Times New Roman" w:eastAsia="Times New Roman" w:hAnsi="Times New Roman" w:cs="Times New Roman"/>
                <w:sz w:val="18"/>
                <w:szCs w:val="18"/>
                <w:lang w:eastAsia="lt-LT"/>
              </w:rPr>
              <w:t xml:space="preserve">„Gelbstinti bendruomenė – </w:t>
            </w:r>
            <w:r w:rsidR="00616529" w:rsidRPr="00616529">
              <w:rPr>
                <w:rFonts w:ascii="Times New Roman" w:eastAsia="Times New Roman" w:hAnsi="Times New Roman" w:cs="Times New Roman"/>
                <w:sz w:val="18"/>
                <w:szCs w:val="18"/>
                <w:lang w:eastAsia="lt-LT"/>
              </w:rPr>
              <w:lastRenderedPageBreak/>
              <w:t>gyva bendruomenė“</w:t>
            </w:r>
          </w:p>
          <w:p w:rsidR="00616529" w:rsidRPr="00D46AB6" w:rsidRDefault="00616529" w:rsidP="00287EA3">
            <w:pPr>
              <w:spacing w:after="0" w:line="240" w:lineRule="auto"/>
              <w:jc w:val="both"/>
              <w:rPr>
                <w:rFonts w:ascii="Times New Roman" w:eastAsia="Times New Roman" w:hAnsi="Times New Roman" w:cs="Times New Roman"/>
                <w:sz w:val="18"/>
                <w:szCs w:val="18"/>
                <w:lang w:eastAsia="lt-LT"/>
              </w:rPr>
            </w:pPr>
            <w:r w:rsidRPr="00616529">
              <w:rPr>
                <w:rFonts w:ascii="Times New Roman" w:eastAsia="Times New Roman" w:hAnsi="Times New Roman" w:cs="Times New Roman"/>
                <w:sz w:val="18"/>
                <w:szCs w:val="18"/>
                <w:lang w:eastAsia="lt-LT"/>
              </w:rPr>
              <w:t>1.1.3.-1</w:t>
            </w:r>
          </w:p>
        </w:tc>
        <w:tc>
          <w:tcPr>
            <w:tcW w:w="1134" w:type="dxa"/>
            <w:tcBorders>
              <w:top w:val="single" w:sz="3" w:space="0" w:color="000000"/>
              <w:left w:val="single" w:sz="3" w:space="0" w:color="000000"/>
              <w:bottom w:val="single" w:sz="3" w:space="0" w:color="000000"/>
              <w:right w:val="single" w:sz="3" w:space="0" w:color="000000"/>
            </w:tcBorders>
          </w:tcPr>
          <w:p w:rsidR="00616529" w:rsidRPr="00616529" w:rsidRDefault="00616529"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P</w:t>
            </w:r>
            <w:r w:rsidRPr="00616529">
              <w:rPr>
                <w:rFonts w:ascii="Times New Roman" w:eastAsia="Times New Roman" w:hAnsi="Times New Roman" w:cs="Times New Roman"/>
                <w:sz w:val="18"/>
                <w:szCs w:val="18"/>
                <w:lang w:eastAsia="lt-LT"/>
              </w:rPr>
              <w:t xml:space="preserve">arengti profesionalų gyvenimo konsultantą – savanorį, kuris </w:t>
            </w:r>
            <w:r w:rsidRPr="00616529">
              <w:rPr>
                <w:rFonts w:ascii="Times New Roman" w:eastAsia="Times New Roman" w:hAnsi="Times New Roman" w:cs="Times New Roman"/>
                <w:sz w:val="18"/>
                <w:szCs w:val="18"/>
                <w:lang w:eastAsia="lt-LT"/>
              </w:rPr>
              <w:lastRenderedPageBreak/>
              <w:t>teiktų konsultavimo paslaugas Kaišiadorių miesto darbingiems asmenims, ir jų šeimos nariams, savižudybių ir priklausomybių srityje.</w:t>
            </w:r>
          </w:p>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tcBorders>
              <w:top w:val="single" w:sz="3" w:space="0" w:color="000000"/>
              <w:left w:val="single" w:sz="3" w:space="0" w:color="000000"/>
              <w:bottom w:val="single" w:sz="3" w:space="0" w:color="000000"/>
              <w:right w:val="single" w:sz="3" w:space="0" w:color="000000"/>
            </w:tcBorders>
          </w:tcPr>
          <w:p w:rsidR="00A947AD" w:rsidRDefault="00616529" w:rsidP="00287EA3">
            <w:pPr>
              <w:spacing w:after="0" w:line="240" w:lineRule="auto"/>
              <w:rPr>
                <w:rFonts w:ascii="Times New Roman" w:eastAsia="Times New Roman" w:hAnsi="Times New Roman" w:cs="Times New Roman"/>
                <w:sz w:val="18"/>
                <w:szCs w:val="18"/>
                <w:lang w:eastAsia="lt-LT"/>
              </w:rPr>
            </w:pPr>
            <w:r w:rsidRPr="00616529">
              <w:rPr>
                <w:rFonts w:ascii="Times New Roman" w:eastAsia="Times New Roman" w:hAnsi="Times New Roman" w:cs="Times New Roman"/>
                <w:sz w:val="18"/>
                <w:szCs w:val="18"/>
                <w:lang w:eastAsia="lt-LT"/>
              </w:rPr>
              <w:lastRenderedPageBreak/>
              <w:t xml:space="preserve">1. Kurti ir vystyti naujas </w:t>
            </w:r>
            <w:proofErr w:type="spellStart"/>
            <w:r w:rsidRPr="00616529">
              <w:rPr>
                <w:rFonts w:ascii="Times New Roman" w:eastAsia="Times New Roman" w:hAnsi="Times New Roman" w:cs="Times New Roman"/>
                <w:sz w:val="18"/>
                <w:szCs w:val="18"/>
                <w:lang w:eastAsia="lt-LT"/>
              </w:rPr>
              <w:t>psichoso-cialines</w:t>
            </w:r>
            <w:proofErr w:type="spellEnd"/>
            <w:r w:rsidRPr="00616529">
              <w:rPr>
                <w:rFonts w:ascii="Times New Roman" w:eastAsia="Times New Roman" w:hAnsi="Times New Roman" w:cs="Times New Roman"/>
                <w:sz w:val="18"/>
                <w:szCs w:val="18"/>
                <w:lang w:eastAsia="lt-LT"/>
              </w:rPr>
              <w:t xml:space="preserve"> ir kitas paslaugas </w:t>
            </w:r>
            <w:r w:rsidRPr="00616529">
              <w:rPr>
                <w:rFonts w:ascii="Times New Roman" w:eastAsia="Times New Roman" w:hAnsi="Times New Roman" w:cs="Times New Roman"/>
                <w:sz w:val="18"/>
                <w:szCs w:val="18"/>
                <w:lang w:eastAsia="lt-LT"/>
              </w:rPr>
              <w:lastRenderedPageBreak/>
              <w:t>social</w:t>
            </w:r>
            <w:r w:rsidR="006321DD">
              <w:rPr>
                <w:rFonts w:ascii="Times New Roman" w:eastAsia="Times New Roman" w:hAnsi="Times New Roman" w:cs="Times New Roman"/>
                <w:sz w:val="18"/>
                <w:szCs w:val="18"/>
                <w:lang w:eastAsia="lt-LT"/>
              </w:rPr>
              <w:t>iai pažeidžia-</w:t>
            </w:r>
            <w:proofErr w:type="spellStart"/>
            <w:r w:rsidR="006321DD">
              <w:rPr>
                <w:rFonts w:ascii="Times New Roman" w:eastAsia="Times New Roman" w:hAnsi="Times New Roman" w:cs="Times New Roman"/>
                <w:sz w:val="18"/>
                <w:szCs w:val="18"/>
                <w:lang w:eastAsia="lt-LT"/>
              </w:rPr>
              <w:t>moms</w:t>
            </w:r>
            <w:proofErr w:type="spellEnd"/>
            <w:r w:rsidR="006321DD">
              <w:rPr>
                <w:rFonts w:ascii="Times New Roman" w:eastAsia="Times New Roman" w:hAnsi="Times New Roman" w:cs="Times New Roman"/>
                <w:sz w:val="18"/>
                <w:szCs w:val="18"/>
                <w:lang w:eastAsia="lt-LT"/>
              </w:rPr>
              <w:t xml:space="preserve"> grupėms, esan</w:t>
            </w:r>
            <w:r w:rsidRPr="00616529">
              <w:rPr>
                <w:rFonts w:ascii="Times New Roman" w:eastAsia="Times New Roman" w:hAnsi="Times New Roman" w:cs="Times New Roman"/>
                <w:sz w:val="18"/>
                <w:szCs w:val="18"/>
                <w:lang w:eastAsia="lt-LT"/>
              </w:rPr>
              <w:t>čioms socialinėje atskirtyje Ka</w:t>
            </w:r>
            <w:r w:rsidR="006321DD">
              <w:rPr>
                <w:rFonts w:ascii="Times New Roman" w:eastAsia="Times New Roman" w:hAnsi="Times New Roman" w:cs="Times New Roman"/>
                <w:sz w:val="18"/>
                <w:szCs w:val="18"/>
                <w:lang w:eastAsia="lt-LT"/>
              </w:rPr>
              <w:t>išiadorių mieste mažinant socia</w:t>
            </w:r>
            <w:r w:rsidRPr="00616529">
              <w:rPr>
                <w:rFonts w:ascii="Times New Roman" w:eastAsia="Times New Roman" w:hAnsi="Times New Roman" w:cs="Times New Roman"/>
                <w:sz w:val="18"/>
                <w:szCs w:val="18"/>
                <w:lang w:eastAsia="lt-LT"/>
              </w:rPr>
              <w:t>linių pašalpų gavėjų skaičių. (PFSA10.4p.).</w:t>
            </w:r>
          </w:p>
          <w:p w:rsidR="00616529" w:rsidRDefault="00616529" w:rsidP="00287EA3">
            <w:pPr>
              <w:spacing w:after="0" w:line="240" w:lineRule="auto"/>
              <w:rPr>
                <w:rFonts w:ascii="Times New Roman" w:eastAsia="Times New Roman" w:hAnsi="Times New Roman" w:cs="Times New Roman"/>
                <w:sz w:val="18"/>
                <w:szCs w:val="18"/>
                <w:lang w:eastAsia="lt-LT"/>
              </w:rPr>
            </w:pPr>
            <w:r w:rsidRPr="00616529">
              <w:rPr>
                <w:rFonts w:ascii="Times New Roman" w:eastAsia="Times New Roman" w:hAnsi="Times New Roman" w:cs="Times New Roman"/>
                <w:sz w:val="18"/>
                <w:szCs w:val="18"/>
                <w:lang w:eastAsia="lt-LT"/>
              </w:rPr>
              <w:t xml:space="preserve">2. Sukurti bendra-darbiavimo ir </w:t>
            </w:r>
            <w:proofErr w:type="spellStart"/>
            <w:r w:rsidRPr="00616529">
              <w:rPr>
                <w:rFonts w:ascii="Times New Roman" w:eastAsia="Times New Roman" w:hAnsi="Times New Roman" w:cs="Times New Roman"/>
                <w:sz w:val="18"/>
                <w:szCs w:val="18"/>
                <w:lang w:eastAsia="lt-LT"/>
              </w:rPr>
              <w:t>in</w:t>
            </w:r>
            <w:proofErr w:type="spellEnd"/>
            <w:r w:rsidRPr="00616529">
              <w:rPr>
                <w:rFonts w:ascii="Times New Roman" w:eastAsia="Times New Roman" w:hAnsi="Times New Roman" w:cs="Times New Roman"/>
                <w:sz w:val="18"/>
                <w:szCs w:val="18"/>
                <w:lang w:eastAsia="lt-LT"/>
              </w:rPr>
              <w:t xml:space="preserve">-formacijos sklaidos tinklus, reikalingus pirmame uždavinyje numatytoms veikloms vykdyti, vietos plėtros </w:t>
            </w:r>
            <w:proofErr w:type="spellStart"/>
            <w:r w:rsidRPr="00616529">
              <w:rPr>
                <w:rFonts w:ascii="Times New Roman" w:eastAsia="Times New Roman" w:hAnsi="Times New Roman" w:cs="Times New Roman"/>
                <w:sz w:val="18"/>
                <w:szCs w:val="18"/>
                <w:lang w:eastAsia="lt-LT"/>
              </w:rPr>
              <w:t>stra-tegijos</w:t>
            </w:r>
            <w:proofErr w:type="spellEnd"/>
            <w:r w:rsidRPr="00616529">
              <w:rPr>
                <w:rFonts w:ascii="Times New Roman" w:eastAsia="Times New Roman" w:hAnsi="Times New Roman" w:cs="Times New Roman"/>
                <w:sz w:val="18"/>
                <w:szCs w:val="18"/>
                <w:lang w:eastAsia="lt-LT"/>
              </w:rPr>
              <w:t xml:space="preserve"> pasieki-</w:t>
            </w:r>
            <w:proofErr w:type="spellStart"/>
            <w:r w:rsidRPr="00616529">
              <w:rPr>
                <w:rFonts w:ascii="Times New Roman" w:eastAsia="Times New Roman" w:hAnsi="Times New Roman" w:cs="Times New Roman"/>
                <w:sz w:val="18"/>
                <w:szCs w:val="18"/>
                <w:lang w:eastAsia="lt-LT"/>
              </w:rPr>
              <w:t>mams</w:t>
            </w:r>
            <w:proofErr w:type="spellEnd"/>
            <w:r w:rsidRPr="00616529">
              <w:rPr>
                <w:rFonts w:ascii="Times New Roman" w:eastAsia="Times New Roman" w:hAnsi="Times New Roman" w:cs="Times New Roman"/>
                <w:sz w:val="18"/>
                <w:szCs w:val="18"/>
                <w:lang w:eastAsia="lt-LT"/>
              </w:rPr>
              <w:t xml:space="preserve"> užtikrinti ir palaikyti (bendra-darbiavimas su kitų miestų, kaimo vietovių veiklos grupėmis). (PFSA10.4p.).</w:t>
            </w:r>
          </w:p>
          <w:p w:rsidR="00616529" w:rsidRPr="00D46AB6" w:rsidRDefault="006321D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3.Skatinti ir orga</w:t>
            </w:r>
            <w:r w:rsidR="00616529" w:rsidRPr="00616529">
              <w:rPr>
                <w:rFonts w:ascii="Times New Roman" w:eastAsia="Times New Roman" w:hAnsi="Times New Roman" w:cs="Times New Roman"/>
                <w:sz w:val="18"/>
                <w:szCs w:val="18"/>
                <w:lang w:eastAsia="lt-LT"/>
              </w:rPr>
              <w:t xml:space="preserve">nizuoti savanorišką veiklą bei vykdyti savanorių mokymą, numatytoms </w:t>
            </w:r>
            <w:r w:rsidR="00616529" w:rsidRPr="00616529">
              <w:rPr>
                <w:rFonts w:ascii="Times New Roman" w:eastAsia="Times New Roman" w:hAnsi="Times New Roman" w:cs="Times New Roman"/>
                <w:sz w:val="18"/>
                <w:szCs w:val="18"/>
                <w:lang w:eastAsia="lt-LT"/>
              </w:rPr>
              <w:lastRenderedPageBreak/>
              <w:t>veikloms vykdyti. (PFSA10.4p.).</w:t>
            </w:r>
          </w:p>
        </w:tc>
        <w:tc>
          <w:tcPr>
            <w:tcW w:w="993" w:type="dxa"/>
            <w:tcBorders>
              <w:top w:val="single" w:sz="3" w:space="0" w:color="000000"/>
              <w:left w:val="single" w:sz="3" w:space="0" w:color="000000"/>
              <w:bottom w:val="single" w:sz="3" w:space="0" w:color="000000"/>
              <w:right w:val="single" w:sz="3" w:space="0" w:color="000000"/>
            </w:tcBorders>
          </w:tcPr>
          <w:p w:rsidR="00A947AD" w:rsidRDefault="00616529"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1.1.</w:t>
            </w:r>
            <w:r w:rsidRPr="00885B62">
              <w:rPr>
                <w:rFonts w:ascii="Times New Roman" w:eastAsia="Times New Roman" w:hAnsi="Times New Roman" w:cs="Times New Roman"/>
                <w:sz w:val="18"/>
                <w:szCs w:val="18"/>
                <w:lang w:eastAsia="lt-LT"/>
              </w:rPr>
              <w:t xml:space="preserve"> </w:t>
            </w:r>
            <w:r w:rsidRPr="00616529">
              <w:rPr>
                <w:rFonts w:ascii="Times New Roman" w:eastAsia="Times New Roman" w:hAnsi="Times New Roman" w:cs="Times New Roman"/>
                <w:sz w:val="18"/>
                <w:szCs w:val="18"/>
                <w:lang w:eastAsia="lt-LT"/>
              </w:rPr>
              <w:t xml:space="preserve">Bendrųjų socialinių paslaugų </w:t>
            </w:r>
            <w:r w:rsidRPr="00616529">
              <w:rPr>
                <w:rFonts w:ascii="Times New Roman" w:eastAsia="Times New Roman" w:hAnsi="Times New Roman" w:cs="Times New Roman"/>
                <w:sz w:val="18"/>
                <w:szCs w:val="18"/>
                <w:lang w:eastAsia="lt-LT"/>
              </w:rPr>
              <w:lastRenderedPageBreak/>
              <w:t>formavimas</w:t>
            </w:r>
            <w:r>
              <w:rPr>
                <w:rFonts w:ascii="Times New Roman" w:eastAsia="Times New Roman" w:hAnsi="Times New Roman" w:cs="Times New Roman"/>
                <w:sz w:val="18"/>
                <w:szCs w:val="18"/>
                <w:lang w:eastAsia="lt-LT"/>
              </w:rPr>
              <w:t>- 8 val.</w:t>
            </w:r>
          </w:p>
          <w:p w:rsidR="00616529" w:rsidRDefault="00616529"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r w:rsidRPr="00616529">
              <w:rPr>
                <w:rFonts w:ascii="Times New Roman" w:eastAsia="Times New Roman" w:hAnsi="Times New Roman" w:cs="Times New Roman"/>
                <w:sz w:val="18"/>
                <w:szCs w:val="18"/>
                <w:lang w:eastAsia="lt-LT"/>
              </w:rPr>
              <w:t>Specialiųjų paslaugų formavimas</w:t>
            </w:r>
            <w:r>
              <w:rPr>
                <w:rFonts w:ascii="Times New Roman" w:eastAsia="Times New Roman" w:hAnsi="Times New Roman" w:cs="Times New Roman"/>
                <w:sz w:val="18"/>
                <w:szCs w:val="18"/>
                <w:lang w:eastAsia="lt-LT"/>
              </w:rPr>
              <w:t>- 640 val.</w:t>
            </w:r>
          </w:p>
          <w:p w:rsidR="00616529" w:rsidRDefault="00F4040F"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2.1.</w:t>
            </w:r>
            <w:r w:rsidR="00616529" w:rsidRPr="00616529">
              <w:rPr>
                <w:rFonts w:ascii="Times New Roman" w:eastAsia="Times New Roman" w:hAnsi="Times New Roman" w:cs="Times New Roman"/>
                <w:sz w:val="18"/>
                <w:szCs w:val="18"/>
                <w:lang w:eastAsia="lt-LT"/>
              </w:rPr>
              <w:t>Informaci-jos paslaugų organizavimas ir sklaida</w:t>
            </w:r>
            <w:r w:rsidR="00616529">
              <w:rPr>
                <w:rFonts w:ascii="Times New Roman" w:eastAsia="Times New Roman" w:hAnsi="Times New Roman" w:cs="Times New Roman"/>
                <w:sz w:val="18"/>
                <w:szCs w:val="18"/>
                <w:lang w:eastAsia="lt-LT"/>
              </w:rPr>
              <w:t>- 2 renginiai, 4 straipsniai.</w:t>
            </w:r>
          </w:p>
          <w:p w:rsidR="00616529" w:rsidRDefault="00F4040F"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3.1.</w:t>
            </w:r>
            <w:r w:rsidRPr="00F4040F">
              <w:rPr>
                <w:rFonts w:ascii="Times New Roman" w:eastAsia="Times New Roman" w:hAnsi="Times New Roman" w:cs="Times New Roman"/>
                <w:sz w:val="18"/>
                <w:szCs w:val="18"/>
                <w:lang w:eastAsia="lt-LT"/>
              </w:rPr>
              <w:t xml:space="preserve">Savanoriš-kos veiklos </w:t>
            </w:r>
            <w:proofErr w:type="spellStart"/>
            <w:r w:rsidRPr="00F4040F">
              <w:rPr>
                <w:rFonts w:ascii="Times New Roman" w:eastAsia="Times New Roman" w:hAnsi="Times New Roman" w:cs="Times New Roman"/>
                <w:sz w:val="18"/>
                <w:szCs w:val="18"/>
                <w:lang w:eastAsia="lt-LT"/>
              </w:rPr>
              <w:t>or-ganizavimas</w:t>
            </w:r>
            <w:proofErr w:type="spellEnd"/>
            <w:r>
              <w:rPr>
                <w:rFonts w:ascii="Times New Roman" w:eastAsia="Times New Roman" w:hAnsi="Times New Roman" w:cs="Times New Roman"/>
                <w:sz w:val="18"/>
                <w:szCs w:val="18"/>
                <w:lang w:eastAsia="lt-LT"/>
              </w:rPr>
              <w:t xml:space="preserve">- 96 val., 8 </w:t>
            </w:r>
            <w:proofErr w:type="spellStart"/>
            <w:r>
              <w:rPr>
                <w:rFonts w:ascii="Times New Roman" w:eastAsia="Times New Roman" w:hAnsi="Times New Roman" w:cs="Times New Roman"/>
                <w:sz w:val="18"/>
                <w:szCs w:val="18"/>
                <w:lang w:eastAsia="lt-LT"/>
              </w:rPr>
              <w:t>kompl</w:t>
            </w:r>
            <w:proofErr w:type="spellEnd"/>
            <w:r>
              <w:rPr>
                <w:rFonts w:ascii="Times New Roman" w:eastAsia="Times New Roman" w:hAnsi="Times New Roman" w:cs="Times New Roman"/>
                <w:sz w:val="18"/>
                <w:szCs w:val="18"/>
                <w:lang w:eastAsia="lt-LT"/>
              </w:rPr>
              <w:t>.</w:t>
            </w:r>
          </w:p>
          <w:p w:rsidR="00F4040F" w:rsidRDefault="00F4040F" w:rsidP="00287EA3">
            <w:pPr>
              <w:spacing w:after="0" w:line="240" w:lineRule="auto"/>
              <w:ind w:right="30"/>
              <w:rPr>
                <w:rFonts w:ascii="Times New Roman" w:eastAsia="Times New Roman" w:hAnsi="Times New Roman" w:cs="Times New Roman"/>
                <w:sz w:val="18"/>
                <w:szCs w:val="18"/>
                <w:lang w:eastAsia="lt-LT"/>
              </w:rPr>
            </w:pPr>
          </w:p>
          <w:p w:rsidR="00F4040F" w:rsidRPr="00D46AB6" w:rsidRDefault="00F4040F" w:rsidP="00287EA3">
            <w:pPr>
              <w:spacing w:after="0" w:line="240" w:lineRule="auto"/>
              <w:ind w:right="30"/>
              <w:rPr>
                <w:rFonts w:ascii="Times New Roman" w:eastAsia="Times New Roman" w:hAnsi="Times New Roman" w:cs="Times New Roman"/>
                <w:sz w:val="18"/>
                <w:szCs w:val="18"/>
                <w:lang w:eastAsia="lt-LT"/>
              </w:rPr>
            </w:pPr>
          </w:p>
        </w:tc>
        <w:tc>
          <w:tcPr>
            <w:tcW w:w="1275" w:type="dxa"/>
            <w:tcBorders>
              <w:top w:val="single" w:sz="3" w:space="0" w:color="000000"/>
              <w:left w:val="single" w:sz="3" w:space="0" w:color="000000"/>
              <w:right w:val="single" w:sz="3" w:space="0" w:color="000000"/>
            </w:tcBorders>
            <w:shd w:val="clear" w:color="auto" w:fill="FFFFFF"/>
          </w:tcPr>
          <w:p w:rsidR="00885B62" w:rsidRP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lastRenderedPageBreak/>
              <w:t xml:space="preserve">Kaišiadorių miesto gyventojai ir savivaldybėje veikiantys </w:t>
            </w:r>
            <w:r w:rsidRPr="00885B62">
              <w:rPr>
                <w:rFonts w:ascii="Times New Roman" w:eastAsia="Times New Roman" w:hAnsi="Times New Roman" w:cs="Times New Roman"/>
                <w:sz w:val="18"/>
                <w:szCs w:val="18"/>
                <w:lang w:eastAsia="lt-LT"/>
              </w:rPr>
              <w:lastRenderedPageBreak/>
              <w:t>juridinių asmenų darbuotojai.</w:t>
            </w:r>
          </w:p>
          <w:p w:rsidR="00A947AD" w:rsidRP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Socialinę atskirtį patiriantys darbingi Kaišiadorių miesto gyventojai ir jų šeimos nariai (socialinės rizikos šeimos, socialinės rizikos šeimose augantys vaikai ir jaunuoliai, darbingi gyventojai, kurių namų ūkio pajamos neviršija namų ūkio skurdo rizikos ribos, smurtą artimoje aplinkoje patiriantys asmenys, pabėgėliai, neįgalieji, socialinę atskirtį dėl amžiaus, tautybės, seksualinės orientacijos ir kitų priežasčių patiriantys asmenys)- 8 savanoriai.</w:t>
            </w:r>
          </w:p>
          <w:p w:rsidR="00885B62" w:rsidRP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Projektų, kuriuos visiškai arba iš dalies įgyvendino socialiniai partneriai ar NVO, skaičius- 1.</w:t>
            </w:r>
          </w:p>
          <w:p w:rsidR="00885B62" w:rsidRP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lastRenderedPageBreak/>
              <w:t>Vadovaujantis Kaišiadorių miesto vietos veiklos grupės vietos plėtros st</w:t>
            </w:r>
            <w:r w:rsidR="006321DD">
              <w:rPr>
                <w:rFonts w:ascii="Times New Roman" w:eastAsia="Times New Roman" w:hAnsi="Times New Roman" w:cs="Times New Roman"/>
                <w:sz w:val="18"/>
                <w:szCs w:val="18"/>
                <w:lang w:eastAsia="lt-LT"/>
              </w:rPr>
              <w:t>ra</w:t>
            </w:r>
            <w:r w:rsidRPr="00885B62">
              <w:rPr>
                <w:rFonts w:ascii="Times New Roman" w:eastAsia="Times New Roman" w:hAnsi="Times New Roman" w:cs="Times New Roman"/>
                <w:sz w:val="18"/>
                <w:szCs w:val="18"/>
                <w:lang w:eastAsia="lt-LT"/>
              </w:rPr>
              <w:t>tegija Kaišiadorių mieste dėl socialinių paslaugų įstaigų geografinio išsidėstymo paslaugos yra gerai prieinamos, mieste yra nemažai asmenų, patiriančių socialinę atskirtį ir patenkančių į socialinės rizikos asmenų grupę.</w:t>
            </w:r>
            <w:r w:rsidR="006321DD">
              <w:rPr>
                <w:rFonts w:ascii="Times New Roman" w:eastAsia="Times New Roman" w:hAnsi="Times New Roman" w:cs="Times New Roman"/>
                <w:sz w:val="18"/>
                <w:szCs w:val="18"/>
                <w:lang w:eastAsia="lt-LT"/>
              </w:rPr>
              <w:t xml:space="preserve"> </w:t>
            </w:r>
            <w:r w:rsidRPr="00885B62">
              <w:rPr>
                <w:rFonts w:ascii="Times New Roman" w:eastAsia="Times New Roman" w:hAnsi="Times New Roman" w:cs="Times New Roman"/>
                <w:sz w:val="18"/>
                <w:szCs w:val="18"/>
                <w:lang w:eastAsia="lt-LT"/>
              </w:rPr>
              <w:t>Todėl būtina ir toliau stiprinti gyventojų socialinius įgūdžius, kurti ir plėtoti socialinių paslaugų tinklą sukuriant profesionalaus gyvenimo konsultantą – savanorio veiklą. Ši siektina rodiklio reikšmė yra pasiekiama</w:t>
            </w:r>
          </w:p>
          <w:p w:rsidR="00885B62" w:rsidRP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 xml:space="preserve">Projektų, kuriuos visiškai arba iš dalies įgyvendino socialiniai partneriai (t. y. darbuotojų ar darbdavių organizacija) ar NVO (t. y. </w:t>
            </w:r>
            <w:r w:rsidRPr="00885B62">
              <w:rPr>
                <w:rFonts w:ascii="Times New Roman" w:eastAsia="Times New Roman" w:hAnsi="Times New Roman" w:cs="Times New Roman"/>
                <w:sz w:val="18"/>
                <w:szCs w:val="18"/>
                <w:lang w:eastAsia="lt-LT"/>
              </w:rPr>
              <w:lastRenderedPageBreak/>
              <w:t>Nevyriausybinė organizacija), skaičius. Planuojama, jog 2022 metų pabaigoje bus įgyvendinti 5 projektai, kuriuos visiškai arba iš dalies įgyvendins socialiniai partneriai ar NVO.</w:t>
            </w:r>
          </w:p>
          <w:p w:rsid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Projektų veiklų dalyvių (įskaitant visas tikslines grupes) skaičius (minimali siektina reikšmė projekte – 5 dalyviai). Planuojama, jog 2022 metų pabaigoje projekt</w:t>
            </w:r>
            <w:r>
              <w:rPr>
                <w:rFonts w:ascii="Times New Roman" w:eastAsia="Times New Roman" w:hAnsi="Times New Roman" w:cs="Times New Roman"/>
                <w:sz w:val="18"/>
                <w:szCs w:val="18"/>
                <w:lang w:eastAsia="lt-LT"/>
              </w:rPr>
              <w:t>uose bus sudalyvavę 40 dalyvių.</w:t>
            </w:r>
          </w:p>
          <w:p w:rsid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Nuo tyčinių susižalojimų mirusių asmenų skaičius. Planuojama, jog 2022 metų pabaigoje Kaišiadorių mieste nuo tyčinių susižalojimų bus mirę ne daugiau kaip 14 asmenų.</w:t>
            </w:r>
          </w:p>
          <w:p w:rsidR="00885B62" w:rsidRP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 xml:space="preserve">Sukurtų naujų socialinių ir kitų paslaugų skaičius. </w:t>
            </w:r>
            <w:r w:rsidRPr="00885B62">
              <w:rPr>
                <w:rFonts w:ascii="Times New Roman" w:eastAsia="Times New Roman" w:hAnsi="Times New Roman" w:cs="Times New Roman"/>
                <w:sz w:val="18"/>
                <w:szCs w:val="18"/>
                <w:lang w:eastAsia="lt-LT"/>
              </w:rPr>
              <w:lastRenderedPageBreak/>
              <w:t xml:space="preserve">Planuojama, jog 2022 metų pabaigoje bus sukurtos 3 socialinės ir kitos paslaugos (gyvenimo konsultanto paslauga; smurtą artimoje aplinkoje patiriančių moterų konsultavimo paslauga; socialinėje atskirtyje esančio jaunimo </w:t>
            </w:r>
            <w:proofErr w:type="spellStart"/>
            <w:r w:rsidRPr="00885B62">
              <w:rPr>
                <w:rFonts w:ascii="Times New Roman" w:eastAsia="Times New Roman" w:hAnsi="Times New Roman" w:cs="Times New Roman"/>
                <w:sz w:val="18"/>
                <w:szCs w:val="18"/>
                <w:lang w:eastAsia="lt-LT"/>
              </w:rPr>
              <w:t>savipagalbos</w:t>
            </w:r>
            <w:proofErr w:type="spellEnd"/>
            <w:r w:rsidRPr="00885B62">
              <w:rPr>
                <w:rFonts w:ascii="Times New Roman" w:eastAsia="Times New Roman" w:hAnsi="Times New Roman" w:cs="Times New Roman"/>
                <w:sz w:val="18"/>
                <w:szCs w:val="18"/>
                <w:lang w:eastAsia="lt-LT"/>
              </w:rPr>
              <w:t xml:space="preserve"> grupių organizavimo paslauga)- 8 asmenys.</w:t>
            </w:r>
          </w:p>
          <w:p w:rsidR="00885B62" w:rsidRPr="00885B62" w:rsidRDefault="00885B62" w:rsidP="00235F4F">
            <w:pPr>
              <w:widowControl w:val="0"/>
              <w:shd w:val="clear" w:color="auto" w:fill="FFFFFF"/>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 xml:space="preserve">Planuojama, jog 2022 metų pabaigoje bus fiksuojamas 27 proc.  socialinėse rizikos šeimose gyvenančių vaikų mažėjimo skaičiaus pokytis bei 39 proc. socialinės rizikos šeimų skaičiaus mažėjimo pokytis Kaišiadorių mieste. </w:t>
            </w:r>
          </w:p>
          <w:p w:rsidR="00885B62" w:rsidRP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(minimali siektina reikšmė projekte – 5 dalyviai).</w:t>
            </w:r>
          </w:p>
          <w:p w:rsidR="00885B62" w:rsidRP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 xml:space="preserve">Reikšmė nustatoma, kai iki 2018m. II </w:t>
            </w:r>
            <w:r w:rsidRPr="00885B62">
              <w:rPr>
                <w:rFonts w:ascii="Times New Roman" w:eastAsia="Times New Roman" w:hAnsi="Times New Roman" w:cs="Times New Roman"/>
                <w:sz w:val="18"/>
                <w:szCs w:val="18"/>
                <w:lang w:eastAsia="lt-LT"/>
              </w:rPr>
              <w:lastRenderedPageBreak/>
              <w:t>ketvirčio pabaigos ir vėliau iki kiekvienų metų II ketvirčio pabaigos vietos veiklos grupė, atlikusi kaip 6 mėn. BIVP projektų veiklose nebedalyvaujančių ir projekto veiklų nebevykdančių asmenų apklausą, nustato BIVP projektų veiklų dalyvio ir vykdytojo, vykdančių sava-</w:t>
            </w:r>
            <w:proofErr w:type="spellStart"/>
            <w:r w:rsidRPr="00885B62">
              <w:rPr>
                <w:rFonts w:ascii="Times New Roman" w:eastAsia="Times New Roman" w:hAnsi="Times New Roman" w:cs="Times New Roman"/>
                <w:sz w:val="18"/>
                <w:szCs w:val="18"/>
                <w:lang w:eastAsia="lt-LT"/>
              </w:rPr>
              <w:t>norišką</w:t>
            </w:r>
            <w:proofErr w:type="spellEnd"/>
            <w:r w:rsidRPr="00885B62">
              <w:rPr>
                <w:rFonts w:ascii="Times New Roman" w:eastAsia="Times New Roman" w:hAnsi="Times New Roman" w:cs="Times New Roman"/>
                <w:sz w:val="18"/>
                <w:szCs w:val="18"/>
                <w:lang w:eastAsia="lt-LT"/>
              </w:rPr>
              <w:t xml:space="preserve"> veiklą nevyriau-</w:t>
            </w:r>
            <w:proofErr w:type="spellStart"/>
            <w:r w:rsidRPr="00885B62">
              <w:rPr>
                <w:rFonts w:ascii="Times New Roman" w:eastAsia="Times New Roman" w:hAnsi="Times New Roman" w:cs="Times New Roman"/>
                <w:sz w:val="18"/>
                <w:szCs w:val="18"/>
                <w:lang w:eastAsia="lt-LT"/>
              </w:rPr>
              <w:t>sybinėje</w:t>
            </w:r>
            <w:proofErr w:type="spellEnd"/>
            <w:r w:rsidRPr="00885B62">
              <w:rPr>
                <w:rFonts w:ascii="Times New Roman" w:eastAsia="Times New Roman" w:hAnsi="Times New Roman" w:cs="Times New Roman"/>
                <w:sz w:val="18"/>
                <w:szCs w:val="18"/>
                <w:lang w:eastAsia="lt-LT"/>
              </w:rPr>
              <w:t xml:space="preserve"> organizacijoje praėjus 6 </w:t>
            </w:r>
            <w:proofErr w:type="spellStart"/>
            <w:r w:rsidRPr="00885B62">
              <w:rPr>
                <w:rFonts w:ascii="Times New Roman" w:eastAsia="Times New Roman" w:hAnsi="Times New Roman" w:cs="Times New Roman"/>
                <w:sz w:val="18"/>
                <w:szCs w:val="18"/>
                <w:lang w:eastAsia="lt-LT"/>
              </w:rPr>
              <w:t>mėn</w:t>
            </w:r>
            <w:proofErr w:type="spellEnd"/>
            <w:r w:rsidRPr="00885B62">
              <w:rPr>
                <w:rFonts w:ascii="Times New Roman" w:eastAsia="Times New Roman" w:hAnsi="Times New Roman" w:cs="Times New Roman"/>
                <w:sz w:val="18"/>
                <w:szCs w:val="18"/>
                <w:lang w:eastAsia="lt-LT"/>
              </w:rPr>
              <w:t xml:space="preserve"> po dalyvavimo ESF veiklose pabaigos, skaičių ir informaciją apie nustatytą skaičių pateikia Vidaus reikalų ministerijai.</w:t>
            </w:r>
          </w:p>
          <w:p w:rsidR="00885B62" w:rsidRPr="00885B62" w:rsidRDefault="00885B62" w:rsidP="00235F4F">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t>Minimali siektina reikšmė projekte – 5 dalyviai.</w:t>
            </w:r>
          </w:p>
        </w:tc>
        <w:tc>
          <w:tcPr>
            <w:tcW w:w="851" w:type="dxa"/>
            <w:tcBorders>
              <w:top w:val="single" w:sz="3" w:space="0" w:color="000000"/>
              <w:left w:val="single" w:sz="3" w:space="0" w:color="000000"/>
              <w:bottom w:val="single" w:sz="3" w:space="0" w:color="000000"/>
              <w:right w:val="single" w:sz="3" w:space="0" w:color="000000"/>
            </w:tcBorders>
          </w:tcPr>
          <w:p w:rsidR="00A947AD" w:rsidRPr="00D46AB6" w:rsidRDefault="00C77E7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20.004.17</w:t>
            </w:r>
          </w:p>
        </w:tc>
        <w:tc>
          <w:tcPr>
            <w:tcW w:w="709" w:type="dxa"/>
            <w:tcBorders>
              <w:top w:val="single" w:sz="3" w:space="0" w:color="000000"/>
              <w:left w:val="single" w:sz="3" w:space="0" w:color="000000"/>
              <w:right w:val="single" w:sz="4" w:space="0" w:color="auto"/>
            </w:tcBorders>
          </w:tcPr>
          <w:p w:rsidR="00A947AD" w:rsidRPr="00D46AB6" w:rsidRDefault="00C77E7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18.363.38</w:t>
            </w:r>
          </w:p>
        </w:tc>
        <w:tc>
          <w:tcPr>
            <w:tcW w:w="708" w:type="dxa"/>
            <w:tcBorders>
              <w:top w:val="single" w:sz="3" w:space="0" w:color="000000"/>
              <w:left w:val="single" w:sz="4" w:space="0" w:color="auto"/>
              <w:right w:val="single" w:sz="4" w:space="0" w:color="auto"/>
            </w:tcBorders>
          </w:tcPr>
          <w:p w:rsidR="00A947AD" w:rsidRPr="00D46AB6" w:rsidRDefault="00C77E7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A947AD" w:rsidRPr="00D46AB6" w:rsidRDefault="00C77E7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A947AD" w:rsidRPr="00D46AB6" w:rsidRDefault="00C77E7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A947AD" w:rsidRPr="00D46AB6" w:rsidRDefault="00C77E7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A947AD" w:rsidRPr="00D46AB6" w:rsidRDefault="00C77E7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1.640.79</w:t>
            </w:r>
          </w:p>
        </w:tc>
        <w:tc>
          <w:tcPr>
            <w:tcW w:w="851" w:type="dxa"/>
            <w:tcBorders>
              <w:top w:val="single" w:sz="3" w:space="0" w:color="000000"/>
              <w:left w:val="single" w:sz="3" w:space="0" w:color="000000"/>
              <w:bottom w:val="single" w:sz="3" w:space="0" w:color="000000"/>
              <w:right w:val="single" w:sz="3" w:space="0" w:color="000000"/>
            </w:tcBorders>
          </w:tcPr>
          <w:p w:rsidR="00A947AD" w:rsidRPr="00D46AB6" w:rsidRDefault="00C77E7A" w:rsidP="00287EA3">
            <w:pPr>
              <w:spacing w:after="0" w:line="240" w:lineRule="auto"/>
              <w:ind w:right="25"/>
              <w:rPr>
                <w:rFonts w:ascii="Times New Roman" w:eastAsia="Times New Roman" w:hAnsi="Times New Roman" w:cs="Times New Roman"/>
                <w:sz w:val="18"/>
                <w:szCs w:val="18"/>
                <w:lang w:eastAsia="lt-LT"/>
              </w:rPr>
            </w:pPr>
            <w:r w:rsidRPr="000458A5">
              <w:rPr>
                <w:rFonts w:ascii="Times New Roman" w:eastAsia="Times New Roman" w:hAnsi="Times New Roman" w:cs="Times New Roman"/>
                <w:sz w:val="18"/>
                <w:szCs w:val="18"/>
                <w:lang w:eastAsia="lt-LT"/>
              </w:rPr>
              <w:t>2017-08-01</w:t>
            </w:r>
            <w:r w:rsidR="00A947AD" w:rsidRPr="000458A5">
              <w:rPr>
                <w:rFonts w:ascii="Times New Roman" w:eastAsia="Times New Roman" w:hAnsi="Times New Roman" w:cs="Times New Roman"/>
                <w:sz w:val="18"/>
                <w:szCs w:val="18"/>
                <w:lang w:eastAsia="lt-LT"/>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A947AD" w:rsidRPr="00D46AB6" w:rsidRDefault="00C77E7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2017-08</w:t>
            </w:r>
          </w:p>
        </w:tc>
        <w:tc>
          <w:tcPr>
            <w:tcW w:w="992" w:type="dxa"/>
            <w:tcBorders>
              <w:top w:val="single" w:sz="3" w:space="0" w:color="000000"/>
              <w:left w:val="single" w:sz="3" w:space="0" w:color="000000"/>
              <w:bottom w:val="single" w:sz="3" w:space="0" w:color="000000"/>
              <w:right w:val="single" w:sz="3" w:space="0" w:color="000000"/>
            </w:tcBorders>
          </w:tcPr>
          <w:p w:rsidR="00A947AD" w:rsidRPr="00D46AB6" w:rsidRDefault="00C77E7A" w:rsidP="00287EA3">
            <w:pPr>
              <w:spacing w:after="0" w:line="240" w:lineRule="auto"/>
              <w:rPr>
                <w:rFonts w:ascii="Times New Roman" w:eastAsia="Times New Roman" w:hAnsi="Times New Roman" w:cs="Times New Roman"/>
                <w:sz w:val="18"/>
                <w:szCs w:val="18"/>
                <w:lang w:eastAsia="lt-LT"/>
              </w:rPr>
            </w:pPr>
            <w:r w:rsidRPr="000458A5">
              <w:rPr>
                <w:rFonts w:ascii="Times New Roman" w:eastAsia="Times New Roman" w:hAnsi="Times New Roman" w:cs="Times New Roman"/>
                <w:sz w:val="18"/>
                <w:szCs w:val="18"/>
                <w:lang w:eastAsia="lt-LT"/>
              </w:rPr>
              <w:t>-</w:t>
            </w:r>
          </w:p>
        </w:tc>
        <w:tc>
          <w:tcPr>
            <w:tcW w:w="709" w:type="dxa"/>
            <w:tcBorders>
              <w:top w:val="single" w:sz="3" w:space="0" w:color="000000"/>
              <w:left w:val="single" w:sz="3" w:space="0" w:color="000000"/>
              <w:right w:val="single" w:sz="4" w:space="0" w:color="auto"/>
            </w:tcBorders>
          </w:tcPr>
          <w:p w:rsidR="00A947AD" w:rsidRPr="000458A5" w:rsidRDefault="00C77E7A" w:rsidP="00287EA3">
            <w:pPr>
              <w:spacing w:after="0" w:line="260" w:lineRule="auto"/>
              <w:rPr>
                <w:rFonts w:ascii="Times New Roman" w:eastAsia="Times New Roman" w:hAnsi="Times New Roman" w:cs="Times New Roman"/>
                <w:sz w:val="18"/>
                <w:szCs w:val="18"/>
                <w:lang w:eastAsia="lt-LT"/>
              </w:rPr>
            </w:pPr>
            <w:r w:rsidRPr="000458A5">
              <w:rPr>
                <w:rFonts w:ascii="Times New Roman" w:eastAsia="Times New Roman" w:hAnsi="Times New Roman" w:cs="Times New Roman"/>
                <w:sz w:val="18"/>
                <w:szCs w:val="18"/>
                <w:lang w:eastAsia="lt-LT"/>
              </w:rPr>
              <w:t>75</w:t>
            </w:r>
          </w:p>
        </w:tc>
        <w:tc>
          <w:tcPr>
            <w:tcW w:w="922" w:type="dxa"/>
            <w:tcBorders>
              <w:top w:val="single" w:sz="3" w:space="0" w:color="000000"/>
              <w:left w:val="single" w:sz="4" w:space="0" w:color="auto"/>
              <w:right w:val="single" w:sz="3" w:space="0" w:color="000000"/>
            </w:tcBorders>
          </w:tcPr>
          <w:p w:rsidR="00A947AD" w:rsidRPr="000458A5" w:rsidRDefault="00C77E7A" w:rsidP="00287EA3">
            <w:pPr>
              <w:spacing w:after="0" w:line="260" w:lineRule="auto"/>
              <w:rPr>
                <w:rFonts w:ascii="Times New Roman" w:eastAsia="Times New Roman" w:hAnsi="Times New Roman" w:cs="Times New Roman"/>
                <w:sz w:val="18"/>
                <w:szCs w:val="18"/>
                <w:lang w:eastAsia="lt-LT"/>
              </w:rPr>
            </w:pPr>
            <w:r w:rsidRPr="000458A5">
              <w:rPr>
                <w:rFonts w:ascii="Times New Roman" w:eastAsia="Times New Roman" w:hAnsi="Times New Roman" w:cs="Times New Roman"/>
                <w:sz w:val="18"/>
                <w:szCs w:val="18"/>
                <w:lang w:eastAsia="lt-LT"/>
              </w:rPr>
              <w:t>20.236.38</w:t>
            </w:r>
          </w:p>
        </w:tc>
      </w:tr>
      <w:tr w:rsidR="00616529" w:rsidRPr="00D46AB6" w:rsidTr="00885B62">
        <w:trPr>
          <w:trHeight w:val="473"/>
        </w:trPr>
        <w:tc>
          <w:tcPr>
            <w:tcW w:w="6379" w:type="dxa"/>
            <w:gridSpan w:val="7"/>
            <w:tcBorders>
              <w:top w:val="single" w:sz="3" w:space="0" w:color="000000"/>
              <w:left w:val="single" w:sz="3" w:space="0" w:color="000000"/>
              <w:bottom w:val="single" w:sz="3" w:space="0" w:color="000000"/>
              <w:right w:val="single" w:sz="4" w:space="0" w:color="auto"/>
            </w:tcBorders>
          </w:tcPr>
          <w:p w:rsidR="00616529" w:rsidRPr="00D46AB6" w:rsidRDefault="00616529" w:rsidP="00885B62">
            <w:pPr>
              <w:spacing w:after="0" w:line="240" w:lineRule="auto"/>
              <w:rPr>
                <w:rFonts w:ascii="Times New Roman" w:eastAsia="Times New Roman" w:hAnsi="Times New Roman" w:cs="Times New Roman"/>
                <w:sz w:val="18"/>
                <w:szCs w:val="18"/>
                <w:lang w:eastAsia="lt-LT"/>
              </w:rPr>
            </w:pPr>
            <w:r w:rsidRPr="00885B62">
              <w:rPr>
                <w:rFonts w:ascii="Times New Roman" w:eastAsia="Times New Roman" w:hAnsi="Times New Roman" w:cs="Times New Roman"/>
                <w:sz w:val="18"/>
                <w:szCs w:val="18"/>
                <w:lang w:eastAsia="lt-LT"/>
              </w:rPr>
              <w:lastRenderedPageBreak/>
              <w:t>IŠ VISO:</w:t>
            </w:r>
          </w:p>
        </w:tc>
        <w:tc>
          <w:tcPr>
            <w:tcW w:w="851" w:type="dxa"/>
            <w:tcBorders>
              <w:top w:val="single" w:sz="3" w:space="0" w:color="000000"/>
              <w:left w:val="single" w:sz="3" w:space="0" w:color="000000"/>
              <w:bottom w:val="single" w:sz="3" w:space="0" w:color="000000"/>
              <w:right w:val="single" w:sz="3" w:space="0" w:color="000000"/>
            </w:tcBorders>
          </w:tcPr>
          <w:p w:rsidR="00616529" w:rsidRPr="00D46AB6" w:rsidRDefault="00616529"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20.004.17</w:t>
            </w:r>
          </w:p>
        </w:tc>
        <w:tc>
          <w:tcPr>
            <w:tcW w:w="709" w:type="dxa"/>
            <w:tcBorders>
              <w:top w:val="single" w:sz="3" w:space="0" w:color="000000"/>
              <w:left w:val="single" w:sz="3" w:space="0" w:color="000000"/>
              <w:right w:val="single" w:sz="4" w:space="0" w:color="auto"/>
            </w:tcBorders>
          </w:tcPr>
          <w:p w:rsidR="00616529" w:rsidRPr="00D46AB6" w:rsidRDefault="00616529"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18.363.38</w:t>
            </w:r>
          </w:p>
        </w:tc>
        <w:tc>
          <w:tcPr>
            <w:tcW w:w="708" w:type="dxa"/>
            <w:tcBorders>
              <w:top w:val="single" w:sz="3" w:space="0" w:color="000000"/>
              <w:left w:val="single" w:sz="4" w:space="0" w:color="auto"/>
              <w:right w:val="single" w:sz="4" w:space="0" w:color="auto"/>
            </w:tcBorders>
          </w:tcPr>
          <w:p w:rsidR="00616529" w:rsidRPr="00D46AB6" w:rsidRDefault="00616529"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616529" w:rsidRPr="00D46AB6" w:rsidRDefault="00616529"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616529" w:rsidRPr="00D46AB6" w:rsidRDefault="00616529"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616529" w:rsidRPr="00D46AB6" w:rsidRDefault="00616529"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616529" w:rsidRPr="00D46AB6" w:rsidRDefault="00616529"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1.640.79</w:t>
            </w:r>
          </w:p>
        </w:tc>
        <w:tc>
          <w:tcPr>
            <w:tcW w:w="4466" w:type="dxa"/>
            <w:gridSpan w:val="5"/>
            <w:vMerge w:val="restart"/>
            <w:tcBorders>
              <w:top w:val="single" w:sz="3" w:space="0" w:color="000000"/>
              <w:left w:val="single" w:sz="3" w:space="0" w:color="000000"/>
              <w:right w:val="single" w:sz="3" w:space="0" w:color="000000"/>
            </w:tcBorders>
            <w:vAlign w:val="center"/>
          </w:tcPr>
          <w:p w:rsidR="00616529" w:rsidRPr="00D46AB6" w:rsidRDefault="00616529" w:rsidP="00616529">
            <w:pPr>
              <w:spacing w:after="0" w:line="240" w:lineRule="auto"/>
              <w:rPr>
                <w:rFonts w:ascii="Times New Roman" w:eastAsia="Times New Roman" w:hAnsi="Times New Roman" w:cs="Times New Roman"/>
                <w:sz w:val="18"/>
                <w:szCs w:val="18"/>
                <w:lang w:eastAsia="lt-LT"/>
              </w:rPr>
            </w:pPr>
          </w:p>
        </w:tc>
      </w:tr>
      <w:tr w:rsidR="00A947AD" w:rsidRPr="00D46AB6" w:rsidTr="00885B62">
        <w:trPr>
          <w:trHeight w:val="250"/>
        </w:trPr>
        <w:tc>
          <w:tcPr>
            <w:tcW w:w="6379" w:type="dxa"/>
            <w:gridSpan w:val="7"/>
            <w:tcBorders>
              <w:top w:val="single" w:sz="3" w:space="0" w:color="000000"/>
              <w:left w:val="single" w:sz="3" w:space="0" w:color="000000"/>
              <w:bottom w:val="single" w:sz="3" w:space="0" w:color="000000"/>
              <w:right w:val="single" w:sz="4" w:space="0" w:color="auto"/>
            </w:tcBorders>
          </w:tcPr>
          <w:p w:rsidR="00A947AD" w:rsidRPr="00D46AB6" w:rsidRDefault="00A947AD" w:rsidP="00287EA3">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5103" w:type="dxa"/>
            <w:gridSpan w:val="7"/>
            <w:tcBorders>
              <w:top w:val="single" w:sz="3" w:space="0" w:color="000000"/>
              <w:left w:val="single" w:sz="4" w:space="0" w:color="auto"/>
              <w:bottom w:val="single" w:sz="3" w:space="0" w:color="000000"/>
              <w:right w:val="single" w:sz="3" w:space="0" w:color="000000"/>
            </w:tcBorders>
          </w:tcPr>
          <w:p w:rsidR="00A947AD"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b/>
                <w:sz w:val="18"/>
                <w:szCs w:val="18"/>
                <w:lang w:eastAsia="lt-LT"/>
              </w:rPr>
              <w:t>20.928,11 Eur</w:t>
            </w:r>
          </w:p>
        </w:tc>
        <w:tc>
          <w:tcPr>
            <w:tcW w:w="4466" w:type="dxa"/>
            <w:gridSpan w:val="5"/>
            <w:vMerge/>
            <w:tcBorders>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bl>
    <w:p w:rsidR="00A947AD" w:rsidRDefault="00A947AD" w:rsidP="00A947AD">
      <w:pPr>
        <w:spacing w:after="0" w:line="240" w:lineRule="auto"/>
      </w:pPr>
    </w:p>
    <w:p w:rsidR="000458A5" w:rsidRDefault="000458A5" w:rsidP="00A947AD">
      <w:pPr>
        <w:spacing w:after="0" w:line="240" w:lineRule="auto"/>
      </w:pPr>
    </w:p>
    <w:p w:rsidR="000458A5" w:rsidRDefault="000458A5" w:rsidP="00A947AD">
      <w:pPr>
        <w:spacing w:after="0" w:line="240" w:lineRule="auto"/>
      </w:pPr>
    </w:p>
    <w:p w:rsidR="00A947AD" w:rsidRDefault="00A947AD" w:rsidP="00885B62">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3.</w:t>
      </w:r>
      <w:r w:rsidRPr="00581CA0">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Rezervinių projektinių pasiūlymų sąrašas (jei taikoma)</w:t>
      </w: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993"/>
        <w:gridCol w:w="708"/>
        <w:gridCol w:w="709"/>
        <w:gridCol w:w="851"/>
        <w:gridCol w:w="567"/>
        <w:gridCol w:w="708"/>
        <w:gridCol w:w="851"/>
        <w:gridCol w:w="992"/>
        <w:gridCol w:w="992"/>
        <w:gridCol w:w="709"/>
        <w:gridCol w:w="922"/>
      </w:tblGrid>
      <w:tr w:rsidR="00A947AD"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A947AD" w:rsidRPr="00D46AB6" w:rsidRDefault="00A947AD"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A947AD" w:rsidRPr="00D46AB6" w:rsidRDefault="00A947AD"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A947AD" w:rsidRPr="0067596F" w:rsidRDefault="00A947AD"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A947AD" w:rsidRPr="00D46AB6" w:rsidRDefault="00A947AD"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A947AD" w:rsidRPr="00D46AB6" w:rsidTr="00287EA3">
        <w:trPr>
          <w:trHeight w:val="313"/>
        </w:trPr>
        <w:tc>
          <w:tcPr>
            <w:tcW w:w="425"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r w:rsidR="00A947AD" w:rsidRPr="00D46AB6" w:rsidTr="00287EA3">
        <w:trPr>
          <w:trHeight w:val="192"/>
        </w:trPr>
        <w:tc>
          <w:tcPr>
            <w:tcW w:w="425"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r w:rsidR="00A947AD" w:rsidRPr="00D46AB6" w:rsidTr="00287EA3">
        <w:trPr>
          <w:trHeight w:val="192"/>
        </w:trPr>
        <w:tc>
          <w:tcPr>
            <w:tcW w:w="425"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r w:rsidR="00A947AD"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r w:rsidR="00A947AD"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A947AD" w:rsidRPr="00D46AB6" w:rsidTr="00885B62">
        <w:trPr>
          <w:trHeight w:val="408"/>
        </w:trPr>
        <w:tc>
          <w:tcPr>
            <w:tcW w:w="425" w:type="dxa"/>
            <w:tcBorders>
              <w:top w:val="single" w:sz="3" w:space="0" w:color="000000"/>
              <w:left w:val="single" w:sz="3" w:space="0" w:color="000000"/>
              <w:bottom w:val="single" w:sz="3" w:space="0" w:color="000000"/>
              <w:right w:val="single" w:sz="3" w:space="0" w:color="000000"/>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885B62">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885B62">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A947AD" w:rsidRPr="00D46AB6" w:rsidRDefault="00885B62"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right w:val="single" w:sz="3" w:space="0" w:color="000000"/>
            </w:tcBorders>
            <w:shd w:val="clear" w:color="auto" w:fill="FFFFFF"/>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3" w:space="0" w:color="000000"/>
              <w:left w:val="single" w:sz="3" w:space="0" w:color="000000"/>
              <w:right w:val="single" w:sz="4" w:space="0" w:color="auto"/>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4" w:space="0" w:color="auto"/>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A947AD" w:rsidRPr="00D46AB6" w:rsidRDefault="00885B62" w:rsidP="00287EA3">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3" w:space="0" w:color="000000"/>
              <w:right w:val="single" w:sz="4" w:space="0" w:color="auto"/>
            </w:tcBorders>
          </w:tcPr>
          <w:p w:rsidR="00A947AD" w:rsidRPr="00D46AB6" w:rsidRDefault="00885B62"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Borders>
              <w:top w:val="single" w:sz="3" w:space="0" w:color="000000"/>
              <w:left w:val="single" w:sz="4" w:space="0" w:color="auto"/>
              <w:right w:val="single" w:sz="3" w:space="0" w:color="000000"/>
            </w:tcBorders>
          </w:tcPr>
          <w:p w:rsidR="00A947AD" w:rsidRPr="00D46AB6" w:rsidRDefault="00885B62"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r w:rsidR="00A947AD" w:rsidRPr="00D46AB6" w:rsidTr="00287EA3">
        <w:trPr>
          <w:trHeight w:val="473"/>
        </w:trPr>
        <w:tc>
          <w:tcPr>
            <w:tcW w:w="6096" w:type="dxa"/>
            <w:gridSpan w:val="7"/>
            <w:tcBorders>
              <w:top w:val="single" w:sz="3" w:space="0" w:color="000000"/>
              <w:left w:val="single" w:sz="3" w:space="0" w:color="000000"/>
              <w:bottom w:val="single" w:sz="3" w:space="0" w:color="000000"/>
              <w:right w:val="single" w:sz="4" w:space="0" w:color="auto"/>
            </w:tcBorders>
          </w:tcPr>
          <w:p w:rsidR="00A947AD" w:rsidRPr="00D46AB6" w:rsidRDefault="00A947AD"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bottom w:val="single" w:sz="4" w:space="0" w:color="auto"/>
              <w:right w:val="single" w:sz="4" w:space="0" w:color="auto"/>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4" w:space="0" w:color="auto"/>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vAlign w:val="bottom"/>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bottom w:val="single" w:sz="4" w:space="0" w:color="auto"/>
              <w:right w:val="single" w:sz="4" w:space="0" w:color="auto"/>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3" w:space="0" w:color="000000"/>
            </w:tcBorders>
          </w:tcPr>
          <w:p w:rsidR="00A947AD" w:rsidRPr="00D46AB6" w:rsidRDefault="00885B62"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A947AD" w:rsidRPr="00D46AB6" w:rsidRDefault="00A947AD" w:rsidP="00287EA3">
            <w:pPr>
              <w:spacing w:after="0" w:line="240" w:lineRule="auto"/>
              <w:rPr>
                <w:rFonts w:ascii="Times New Roman" w:eastAsia="Times New Roman" w:hAnsi="Times New Roman" w:cs="Times New Roman"/>
                <w:sz w:val="18"/>
                <w:szCs w:val="18"/>
                <w:lang w:eastAsia="lt-LT"/>
              </w:rPr>
            </w:pPr>
          </w:p>
        </w:tc>
      </w:tr>
    </w:tbl>
    <w:p w:rsidR="00A947AD" w:rsidRDefault="00A947AD" w:rsidP="00A947AD">
      <w:pPr>
        <w:spacing w:after="0" w:line="240" w:lineRule="auto"/>
      </w:pPr>
    </w:p>
    <w:p w:rsidR="00A947AD" w:rsidRDefault="00A947AD"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3.</w:t>
      </w:r>
      <w:r w:rsidRPr="00581CA0">
        <w:rPr>
          <w:rFonts w:ascii="Times New Roman" w:eastAsia="Times New Roman" w:hAnsi="Times New Roman" w:cs="Times New Roman"/>
          <w:b/>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Siūlomų nefinansuoti vietos </w:t>
      </w:r>
      <w:r>
        <w:rPr>
          <w:rFonts w:ascii="Times New Roman" w:eastAsia="Times New Roman" w:hAnsi="Times New Roman" w:cs="Times New Roman"/>
          <w:b/>
          <w:bCs/>
          <w:color w:val="000000"/>
          <w:sz w:val="24"/>
          <w:szCs w:val="24"/>
          <w:lang w:eastAsia="lt-LT"/>
        </w:rPr>
        <w:t xml:space="preserve">plėtros </w:t>
      </w:r>
      <w:r w:rsidRPr="00581CA0">
        <w:rPr>
          <w:rFonts w:ascii="Times New Roman" w:eastAsia="Times New Roman" w:hAnsi="Times New Roman" w:cs="Times New Roman"/>
          <w:b/>
          <w:bCs/>
          <w:color w:val="000000"/>
          <w:sz w:val="24"/>
          <w:szCs w:val="24"/>
          <w:lang w:eastAsia="lt-LT"/>
        </w:rPr>
        <w:t>projektinių pasiūlymų sąrašas</w:t>
      </w:r>
    </w:p>
    <w:p w:rsidR="00A947AD" w:rsidRPr="00581CA0" w:rsidRDefault="00A947AD" w:rsidP="00A947AD">
      <w:pPr>
        <w:spacing w:after="0" w:line="240" w:lineRule="auto"/>
        <w:rPr>
          <w:rFonts w:ascii="Times New Roman" w:eastAsia="Times New Roman" w:hAnsi="Times New Roman" w:cs="Times New Roman"/>
          <w:b/>
          <w:bCs/>
          <w:color w:val="000000"/>
          <w:sz w:val="24"/>
          <w:szCs w:val="24"/>
          <w:lang w:eastAsia="lt-LT"/>
        </w:rPr>
      </w:pPr>
    </w:p>
    <w:tbl>
      <w:tblPr>
        <w:tblW w:w="1275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tblGrid>
      <w:tr w:rsidR="00A947AD" w:rsidRPr="00D46AB6" w:rsidTr="00287EA3">
        <w:trPr>
          <w:trHeight w:val="1848"/>
        </w:trPr>
        <w:tc>
          <w:tcPr>
            <w:tcW w:w="425" w:type="dxa"/>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A947AD" w:rsidRPr="00D46AB6" w:rsidRDefault="00A947AD"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A947AD" w:rsidRPr="00D46AB6" w:rsidRDefault="00A947AD"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A947AD" w:rsidRPr="0067596F" w:rsidRDefault="00A947AD"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A947AD" w:rsidRPr="00D46AB6" w:rsidRDefault="006321DD"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w:t>
            </w:r>
            <w:r w:rsidR="00A947AD">
              <w:rPr>
                <w:rFonts w:ascii="Times New Roman" w:eastAsia="Times New Roman" w:hAnsi="Times New Roman" w:cs="Times New Roman"/>
                <w:sz w:val="18"/>
                <w:szCs w:val="18"/>
                <w:lang w:eastAsia="lt-LT"/>
              </w:rPr>
              <w:t>inansavimo</w:t>
            </w:r>
            <w:r>
              <w:rPr>
                <w:rFonts w:ascii="Times New Roman" w:eastAsia="Times New Roman" w:hAnsi="Times New Roman" w:cs="Times New Roman"/>
                <w:sz w:val="18"/>
                <w:szCs w:val="18"/>
                <w:lang w:eastAsia="lt-LT"/>
              </w:rPr>
              <w:t xml:space="preserve"> </w:t>
            </w:r>
            <w:r w:rsidR="00A947AD" w:rsidRPr="0067596F">
              <w:rPr>
                <w:rFonts w:ascii="Times New Roman" w:eastAsia="Times New Roman" w:hAnsi="Times New Roman" w:cs="Times New Roman"/>
                <w:sz w:val="18"/>
                <w:szCs w:val="18"/>
                <w:lang w:eastAsia="lt-LT"/>
              </w:rPr>
              <w:t>lėšų suma</w:t>
            </w:r>
          </w:p>
        </w:tc>
        <w:tc>
          <w:tcPr>
            <w:tcW w:w="1204" w:type="dxa"/>
            <w:tcBorders>
              <w:top w:val="single" w:sz="3" w:space="0" w:color="000000"/>
              <w:left w:val="single" w:sz="4" w:space="0" w:color="auto"/>
              <w:right w:val="single" w:sz="4" w:space="0" w:color="auto"/>
            </w:tcBorders>
            <w:vAlign w:val="center"/>
          </w:tcPr>
          <w:p w:rsidR="00A947AD" w:rsidRPr="0067596F" w:rsidRDefault="00A947AD" w:rsidP="00287EA3">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A947AD" w:rsidRPr="0067596F" w:rsidRDefault="00A947AD"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A947AD" w:rsidRPr="00BC5948" w:rsidRDefault="00A947AD"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A947AD" w:rsidRPr="00BC5948" w:rsidRDefault="00A947AD"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A947AD" w:rsidRPr="00BC5948" w:rsidRDefault="00A947AD"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A947AD" w:rsidRPr="00BC5948" w:rsidRDefault="00A947AD"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A947AD" w:rsidRPr="00BC5948" w:rsidRDefault="00A947AD"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A947AD" w:rsidRPr="00BC5948" w:rsidRDefault="00A947AD"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A947AD" w:rsidRDefault="00A947AD"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A947AD"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A947AD" w:rsidRPr="00D46AB6" w:rsidRDefault="00A947AD"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A947AD" w:rsidRDefault="00A947AD"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A947AD" w:rsidRDefault="00A947AD"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A947AD" w:rsidRDefault="00A947AD"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A947AD" w:rsidRPr="00D46AB6" w:rsidTr="00287EA3">
        <w:trPr>
          <w:trHeight w:val="460"/>
        </w:trPr>
        <w:tc>
          <w:tcPr>
            <w:tcW w:w="425" w:type="dxa"/>
            <w:tcBorders>
              <w:top w:val="single" w:sz="3" w:space="0" w:color="000000"/>
              <w:left w:val="single" w:sz="3" w:space="0" w:color="000000"/>
              <w:bottom w:val="single" w:sz="3" w:space="0" w:color="000000"/>
              <w:right w:val="single" w:sz="3" w:space="0" w:color="000000"/>
            </w:tcBorders>
          </w:tcPr>
          <w:p w:rsidR="00A947AD" w:rsidRPr="00D46AB6" w:rsidRDefault="007217B0"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7217B0">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A947AD" w:rsidRPr="00D46AB6" w:rsidRDefault="00A947AD" w:rsidP="00287EA3">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7217B0">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A947AD" w:rsidRPr="00D46AB6" w:rsidRDefault="007217B0"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A947AD" w:rsidRPr="00D46AB6" w:rsidRDefault="007217B0"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A947AD" w:rsidRPr="00D46AB6" w:rsidRDefault="007217B0"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A947AD" w:rsidRPr="00D46AB6" w:rsidRDefault="007217B0"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4" w:space="0" w:color="auto"/>
              <w:right w:val="single" w:sz="4" w:space="0" w:color="auto"/>
            </w:tcBorders>
          </w:tcPr>
          <w:p w:rsidR="00A947AD" w:rsidRPr="00D46AB6" w:rsidRDefault="007217B0"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81" w:type="dxa"/>
            <w:tcBorders>
              <w:top w:val="single" w:sz="3" w:space="0" w:color="000000"/>
              <w:left w:val="single" w:sz="4" w:space="0" w:color="auto"/>
              <w:bottom w:val="single" w:sz="4" w:space="0" w:color="auto"/>
              <w:right w:val="single" w:sz="3" w:space="0" w:color="000000"/>
            </w:tcBorders>
          </w:tcPr>
          <w:p w:rsidR="00A947AD" w:rsidRPr="00D46AB6" w:rsidRDefault="007217B0"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04" w:type="dxa"/>
            <w:tcBorders>
              <w:top w:val="single" w:sz="3" w:space="0" w:color="000000"/>
              <w:left w:val="single" w:sz="4" w:space="0" w:color="auto"/>
              <w:bottom w:val="single" w:sz="4" w:space="0" w:color="auto"/>
              <w:right w:val="single" w:sz="4" w:space="0" w:color="auto"/>
            </w:tcBorders>
          </w:tcPr>
          <w:p w:rsidR="00A947AD" w:rsidRPr="00D46AB6" w:rsidRDefault="007217B0"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76" w:type="dxa"/>
            <w:tcBorders>
              <w:top w:val="single" w:sz="3" w:space="0" w:color="000000"/>
              <w:left w:val="single" w:sz="4" w:space="0" w:color="auto"/>
              <w:bottom w:val="single" w:sz="4" w:space="0" w:color="auto"/>
              <w:right w:val="single" w:sz="3" w:space="0" w:color="000000"/>
            </w:tcBorders>
          </w:tcPr>
          <w:p w:rsidR="00A947AD" w:rsidRPr="00D46AB6" w:rsidRDefault="007217B0"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2551" w:type="dxa"/>
            <w:tcBorders>
              <w:top w:val="single" w:sz="3" w:space="0" w:color="000000"/>
              <w:left w:val="single" w:sz="4" w:space="0" w:color="auto"/>
              <w:bottom w:val="single" w:sz="4" w:space="0" w:color="auto"/>
              <w:right w:val="single" w:sz="3" w:space="0" w:color="000000"/>
            </w:tcBorders>
          </w:tcPr>
          <w:p w:rsidR="00A947AD" w:rsidRPr="00D46AB6" w:rsidRDefault="007217B0"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bl>
    <w:p w:rsidR="000458A5" w:rsidRDefault="000458A5" w:rsidP="005C3F10">
      <w:pPr>
        <w:spacing w:after="0" w:line="240" w:lineRule="auto"/>
        <w:rPr>
          <w:rFonts w:ascii="Times New Roman" w:eastAsia="Times New Roman" w:hAnsi="Times New Roman" w:cs="Times New Roman"/>
          <w:b/>
          <w:bCs/>
          <w:color w:val="000000"/>
          <w:sz w:val="24"/>
          <w:szCs w:val="24"/>
          <w:lang w:eastAsia="lt-LT"/>
        </w:rPr>
      </w:pPr>
    </w:p>
    <w:p w:rsidR="000458A5" w:rsidRDefault="000458A5">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5C3F10" w:rsidRDefault="005C3F10" w:rsidP="005C3F10">
      <w:pPr>
        <w:spacing w:after="0" w:line="240" w:lineRule="auto"/>
        <w:rPr>
          <w:rFonts w:ascii="Times New Roman" w:eastAsia="Times New Roman" w:hAnsi="Times New Roman" w:cs="Times New Roman"/>
          <w:b/>
          <w:bCs/>
          <w:color w:val="000000"/>
          <w:sz w:val="24"/>
          <w:szCs w:val="24"/>
          <w:lang w:eastAsia="lt-LT"/>
        </w:rPr>
      </w:pP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w:t>
      </w:r>
      <w:r w:rsidRPr="00A947AD">
        <w:rPr>
          <w:rFonts w:ascii="Times New Roman" w:eastAsia="Times New Roman" w:hAnsi="Times New Roman" w:cs="Times New Roman"/>
          <w:b/>
          <w:bCs/>
          <w:color w:val="000000"/>
          <w:sz w:val="24"/>
          <w:szCs w:val="24"/>
          <w:lang w:eastAsia="lt-LT"/>
        </w:rPr>
        <w:t>. Kvietimas teikti vietos plėtros projektinius pasiūlymus Nr</w:t>
      </w:r>
      <w:r>
        <w:rPr>
          <w:rFonts w:ascii="Times New Roman" w:eastAsia="Times New Roman" w:hAnsi="Times New Roman" w:cs="Times New Roman"/>
          <w:b/>
          <w:bCs/>
          <w:color w:val="000000"/>
          <w:sz w:val="24"/>
          <w:szCs w:val="24"/>
          <w:lang w:eastAsia="lt-LT"/>
        </w:rPr>
        <w:t>. 4</w:t>
      </w:r>
      <w:r w:rsidRPr="00A947AD">
        <w:rPr>
          <w:rFonts w:ascii="Times New Roman" w:eastAsia="Times New Roman" w:hAnsi="Times New Roman" w:cs="Times New Roman"/>
          <w:b/>
          <w:bCs/>
          <w:color w:val="000000"/>
          <w:sz w:val="24"/>
          <w:szCs w:val="24"/>
          <w:lang w:eastAsia="lt-LT"/>
        </w:rPr>
        <w:t>:</w:t>
      </w: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w:t>
      </w:r>
      <w:r w:rsidRPr="00A947AD">
        <w:rPr>
          <w:rFonts w:ascii="Times New Roman" w:eastAsia="Times New Roman" w:hAnsi="Times New Roman" w:cs="Times New Roman"/>
          <w:b/>
          <w:bCs/>
          <w:color w:val="000000"/>
          <w:sz w:val="24"/>
          <w:szCs w:val="24"/>
          <w:lang w:eastAsia="lt-LT"/>
        </w:rPr>
        <w:t>.1. Bendra informacija:</w:t>
      </w: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5C3F10" w:rsidRPr="00A947AD" w:rsidTr="00287EA3">
        <w:trPr>
          <w:trHeight w:val="255"/>
        </w:trPr>
        <w:tc>
          <w:tcPr>
            <w:tcW w:w="4506"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strategijos pavadinimas</w:t>
            </w:r>
          </w:p>
        </w:tc>
        <w:tc>
          <w:tcPr>
            <w:tcW w:w="9480"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Kaišiadorių miesto vietos veiklos grupės vietos plėtros strategija</w:t>
            </w:r>
          </w:p>
        </w:tc>
      </w:tr>
      <w:tr w:rsidR="005C3F10" w:rsidRPr="00A947AD" w:rsidTr="00287EA3">
        <w:trPr>
          <w:trHeight w:val="270"/>
        </w:trPr>
        <w:tc>
          <w:tcPr>
            <w:tcW w:w="4506"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Strategijos tikslas, uždavinys, veiksmas</w:t>
            </w:r>
          </w:p>
        </w:tc>
        <w:tc>
          <w:tcPr>
            <w:tcW w:w="9480" w:type="dxa"/>
          </w:tcPr>
          <w:p w:rsidR="005C3F10" w:rsidRPr="00A947AD" w:rsidRDefault="005C3F10" w:rsidP="00287EA3">
            <w:pPr>
              <w:spacing w:after="0" w:line="240" w:lineRule="auto"/>
              <w:jc w:val="both"/>
              <w:rPr>
                <w:rFonts w:ascii="Times New Roman" w:hAnsi="Times New Roman" w:cs="Times New Roman"/>
                <w:sz w:val="24"/>
                <w:szCs w:val="24"/>
                <w:lang w:eastAsia="lt-LT"/>
              </w:rPr>
            </w:pPr>
            <w:r w:rsidRPr="00A947AD">
              <w:rPr>
                <w:rFonts w:ascii="Times New Roman" w:hAnsi="Times New Roman" w:cs="Times New Roman"/>
                <w:sz w:val="24"/>
                <w:szCs w:val="24"/>
                <w:lang w:eastAsia="lt-LT"/>
              </w:rPr>
              <w:t>1. Plėsti socialines ir kitas paslaugas ir jų gavėjų tikslinę grupę, mažinant neigiamą socialinę situaciją mieste.</w:t>
            </w:r>
          </w:p>
          <w:p w:rsidR="005C3F10" w:rsidRPr="00A947AD" w:rsidRDefault="005C3F10" w:rsidP="00287EA3">
            <w:pPr>
              <w:spacing w:after="0" w:line="240" w:lineRule="auto"/>
              <w:jc w:val="both"/>
              <w:rPr>
                <w:rFonts w:ascii="Times New Roman" w:eastAsia="Times New Roman" w:hAnsi="Times New Roman" w:cs="Times New Roman"/>
                <w:bCs/>
                <w:color w:val="000000"/>
                <w:sz w:val="24"/>
                <w:szCs w:val="24"/>
                <w:lang w:eastAsia="lt-LT"/>
              </w:rPr>
            </w:pPr>
            <w:r w:rsidRPr="00A947AD">
              <w:rPr>
                <w:rFonts w:ascii="Times New Roman" w:eastAsia="Times New Roman" w:hAnsi="Times New Roman" w:cs="Times New Roman"/>
                <w:bCs/>
                <w:color w:val="000000"/>
                <w:sz w:val="24"/>
                <w:szCs w:val="24"/>
                <w:lang w:eastAsia="lt-LT"/>
              </w:rPr>
              <w:t>1.1. Kurti ir vystyti naujas psichosocialines ir kitas paslaugas socialiai pažeidžiamoms grupėms, esančioms socialinėje atskirtyje Kaišiadorių mieste mažinant socialinių pašalpų gavėjų skaičių.</w:t>
            </w:r>
          </w:p>
          <w:p w:rsidR="005C3F10" w:rsidRPr="00A947AD" w:rsidRDefault="005C3F10" w:rsidP="00287EA3">
            <w:pPr>
              <w:spacing w:after="0" w:line="240" w:lineRule="auto"/>
              <w:jc w:val="both"/>
              <w:rPr>
                <w:rFonts w:ascii="Times New Roman" w:eastAsia="Calibri" w:hAnsi="Times New Roman" w:cs="Times New Roman"/>
                <w:b/>
                <w:sz w:val="24"/>
                <w:szCs w:val="24"/>
                <w:lang w:eastAsia="lt-LT"/>
              </w:rPr>
            </w:pPr>
            <w:r w:rsidRPr="00287EA3">
              <w:rPr>
                <w:rFonts w:ascii="Times New Roman" w:eastAsia="Times New Roman" w:hAnsi="Times New Roman" w:cs="Times New Roman"/>
                <w:b/>
                <w:bCs/>
                <w:color w:val="000000"/>
                <w:sz w:val="24"/>
                <w:szCs w:val="24"/>
                <w:lang w:eastAsia="lt-LT"/>
              </w:rPr>
              <w:t>1.1.4. Sociokultūrinių ir psichosocialinių paslaugų kūrimas ir organizavimas pabėgėliams, skatinant ir užtikrinant bendruomenės savanorišką veiklą bei bendradarbiavimą su besiribojančiomis vietos veiklos grupėmis.</w:t>
            </w:r>
          </w:p>
        </w:tc>
      </w:tr>
      <w:tr w:rsidR="005C3F10" w:rsidRPr="00A947AD" w:rsidTr="00287EA3">
        <w:trPr>
          <w:trHeight w:val="270"/>
        </w:trPr>
        <w:tc>
          <w:tcPr>
            <w:tcW w:w="4506" w:type="dxa"/>
            <w:tcBorders>
              <w:bottom w:val="single" w:sz="4" w:space="0" w:color="auto"/>
            </w:tcBorders>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5C3F10" w:rsidRPr="005C3F10" w:rsidRDefault="005C3F10" w:rsidP="005C3F10">
            <w:pPr>
              <w:spacing w:after="0" w:line="240" w:lineRule="auto"/>
              <w:rPr>
                <w:rFonts w:ascii="Times New Roman" w:eastAsia="Calibri" w:hAnsi="Times New Roman" w:cs="Times New Roman"/>
                <w:sz w:val="24"/>
                <w:szCs w:val="24"/>
                <w:lang w:eastAsia="lt-LT"/>
              </w:rPr>
            </w:pPr>
            <w:r w:rsidRPr="005C3F10">
              <w:rPr>
                <w:rFonts w:ascii="Times New Roman" w:eastAsia="Calibri" w:hAnsi="Times New Roman" w:cs="Times New Roman"/>
                <w:b/>
                <w:sz w:val="24"/>
                <w:szCs w:val="24"/>
                <w:lang w:eastAsia="lt-LT"/>
              </w:rPr>
              <w:t>13.575,00 Eur</w:t>
            </w:r>
            <w:r w:rsidRPr="005C3F10">
              <w:rPr>
                <w:rFonts w:ascii="Times New Roman" w:eastAsia="Calibri" w:hAnsi="Times New Roman" w:cs="Times New Roman"/>
                <w:sz w:val="24"/>
                <w:szCs w:val="24"/>
                <w:lang w:eastAsia="lt-LT"/>
              </w:rPr>
              <w:t>, iš kurių:</w:t>
            </w:r>
          </w:p>
          <w:p w:rsidR="005C3F10" w:rsidRPr="005C3F10" w:rsidRDefault="005C3F10" w:rsidP="005C3F10">
            <w:pPr>
              <w:spacing w:after="0" w:line="240" w:lineRule="auto"/>
              <w:rPr>
                <w:rFonts w:ascii="Times New Roman" w:eastAsia="Calibri" w:hAnsi="Times New Roman" w:cs="Times New Roman"/>
                <w:sz w:val="24"/>
                <w:szCs w:val="24"/>
                <w:lang w:eastAsia="lt-LT"/>
              </w:rPr>
            </w:pPr>
            <w:r w:rsidRPr="005C3F10">
              <w:rPr>
                <w:rFonts w:ascii="Times New Roman" w:eastAsia="Calibri" w:hAnsi="Times New Roman" w:cs="Times New Roman"/>
                <w:sz w:val="24"/>
                <w:szCs w:val="24"/>
                <w:lang w:eastAsia="lt-LT"/>
              </w:rPr>
              <w:t>Paramos lėšos ne daugiau kaip 92,5 proc. – 12.556,87 Eur;</w:t>
            </w:r>
          </w:p>
          <w:p w:rsidR="005C3F10" w:rsidRPr="00A947AD" w:rsidRDefault="005C3F10" w:rsidP="005C3F10">
            <w:pPr>
              <w:spacing w:after="0" w:line="240" w:lineRule="auto"/>
              <w:rPr>
                <w:rFonts w:ascii="Times New Roman" w:eastAsia="Times New Roman" w:hAnsi="Times New Roman" w:cs="Times New Roman"/>
                <w:b/>
                <w:bCs/>
                <w:color w:val="000000"/>
                <w:sz w:val="24"/>
                <w:szCs w:val="24"/>
                <w:highlight w:val="yellow"/>
                <w:lang w:eastAsia="lt-LT"/>
              </w:rPr>
            </w:pPr>
            <w:r w:rsidRPr="005C3F10">
              <w:rPr>
                <w:rFonts w:ascii="Times New Roman" w:eastAsia="Calibri" w:hAnsi="Times New Roman" w:cs="Times New Roman"/>
                <w:sz w:val="24"/>
                <w:szCs w:val="24"/>
                <w:lang w:eastAsia="lt-LT"/>
              </w:rPr>
              <w:t>Pareiškėjo prisidėjimas nemažiau kaip 7,5 proc. – 1.018,13 Eur.</w:t>
            </w:r>
          </w:p>
        </w:tc>
      </w:tr>
      <w:tr w:rsidR="005C3F10" w:rsidRPr="00A947AD" w:rsidTr="00287EA3">
        <w:trPr>
          <w:trHeight w:val="300"/>
        </w:trPr>
        <w:tc>
          <w:tcPr>
            <w:tcW w:w="4506" w:type="dxa"/>
            <w:tcBorders>
              <w:bottom w:val="single" w:sz="4" w:space="0" w:color="auto"/>
            </w:tcBorders>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gegužės 2 d</w:t>
            </w:r>
            <w:r w:rsidR="00C70769">
              <w:rPr>
                <w:rFonts w:ascii="Times New Roman" w:eastAsia="Calibri" w:hAnsi="Times New Roman" w:cs="Times New Roman"/>
                <w:sz w:val="24"/>
                <w:szCs w:val="24"/>
                <w:lang w:eastAsia="lt-LT"/>
              </w:rPr>
              <w:t>.</w:t>
            </w:r>
            <w:r w:rsidR="00C70769" w:rsidRPr="00C70769">
              <w:rPr>
                <w:rFonts w:ascii="Times New Roman" w:eastAsia="Calibri" w:hAnsi="Times New Roman" w:cs="Times New Roman"/>
                <w:sz w:val="24"/>
                <w:szCs w:val="24"/>
                <w:lang w:eastAsia="lt-LT"/>
              </w:rPr>
              <w:t xml:space="preserve"> </w:t>
            </w:r>
            <w:r w:rsidRPr="00A947AD">
              <w:rPr>
                <w:rFonts w:ascii="Times New Roman" w:eastAsia="Calibri" w:hAnsi="Times New Roman" w:cs="Times New Roman"/>
                <w:sz w:val="24"/>
                <w:szCs w:val="24"/>
                <w:lang w:eastAsia="lt-LT"/>
              </w:rPr>
              <w:t>iki 2017 m. birželio 5 d. 15 val.</w:t>
            </w:r>
          </w:p>
        </w:tc>
      </w:tr>
    </w:tbl>
    <w:p w:rsidR="00C62F52" w:rsidRDefault="00C62F52"/>
    <w:p w:rsidR="005C3F10" w:rsidRDefault="005C3F10"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r>
        <w:rPr>
          <w:rFonts w:ascii="Times New Roman" w:eastAsia="Times New Roman" w:hAnsi="Times New Roman" w:cs="Times New Roman"/>
          <w:b/>
          <w:bCs/>
          <w:color w:val="000000"/>
          <w:sz w:val="24"/>
          <w:szCs w:val="24"/>
          <w:lang w:eastAsia="lt-LT"/>
        </w:rPr>
        <w:lastRenderedPageBreak/>
        <w:t>4.2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Siūlomų finansuoti vietos projektinių pasiūlymų sąrašas</w:t>
      </w:r>
    </w:p>
    <w:p w:rsidR="005C3F10" w:rsidRDefault="005C3F10" w:rsidP="005C3F10">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310"/>
        <w:gridCol w:w="710"/>
        <w:gridCol w:w="850"/>
        <w:gridCol w:w="851"/>
        <w:gridCol w:w="1390"/>
        <w:gridCol w:w="1134"/>
        <w:gridCol w:w="845"/>
        <w:gridCol w:w="6"/>
        <w:gridCol w:w="850"/>
        <w:gridCol w:w="993"/>
        <w:gridCol w:w="708"/>
        <w:gridCol w:w="709"/>
        <w:gridCol w:w="851"/>
        <w:gridCol w:w="567"/>
        <w:gridCol w:w="708"/>
        <w:gridCol w:w="1020"/>
        <w:gridCol w:w="823"/>
        <w:gridCol w:w="992"/>
        <w:gridCol w:w="709"/>
        <w:gridCol w:w="922"/>
      </w:tblGrid>
      <w:tr w:rsidR="005C3F10" w:rsidRPr="00D46AB6" w:rsidTr="00540FBD">
        <w:trPr>
          <w:trHeight w:val="125"/>
        </w:trPr>
        <w:tc>
          <w:tcPr>
            <w:tcW w:w="31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71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139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gridSpan w:val="2"/>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102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823"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5C3F10" w:rsidRPr="00D46AB6" w:rsidRDefault="005C3F10"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5C3F10" w:rsidRPr="00D46AB6" w:rsidRDefault="005C3F10"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5C3F10" w:rsidRPr="0067596F" w:rsidRDefault="005C3F10"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5C3F10" w:rsidRPr="00D46AB6" w:rsidTr="00540FBD">
        <w:trPr>
          <w:trHeight w:val="313"/>
        </w:trPr>
        <w:tc>
          <w:tcPr>
            <w:tcW w:w="31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39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102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23"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540FBD">
        <w:trPr>
          <w:trHeight w:val="192"/>
        </w:trPr>
        <w:tc>
          <w:tcPr>
            <w:tcW w:w="31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39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102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23"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540FBD">
        <w:trPr>
          <w:trHeight w:val="192"/>
        </w:trPr>
        <w:tc>
          <w:tcPr>
            <w:tcW w:w="31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39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102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23"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540FBD">
        <w:trPr>
          <w:trHeight w:val="1211"/>
        </w:trPr>
        <w:tc>
          <w:tcPr>
            <w:tcW w:w="31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1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39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102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23"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540FBD">
        <w:trPr>
          <w:trHeight w:val="231"/>
        </w:trPr>
        <w:tc>
          <w:tcPr>
            <w:tcW w:w="31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71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139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102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823"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FF232A" w:rsidRPr="00D46AB6" w:rsidTr="00540FBD">
        <w:trPr>
          <w:trHeight w:val="4347"/>
        </w:trPr>
        <w:tc>
          <w:tcPr>
            <w:tcW w:w="310" w:type="dxa"/>
            <w:tcBorders>
              <w:top w:val="single" w:sz="3" w:space="0" w:color="000000"/>
              <w:left w:val="single" w:sz="3" w:space="0" w:color="000000"/>
              <w:bottom w:val="single" w:sz="3" w:space="0" w:color="000000"/>
              <w:right w:val="single" w:sz="3" w:space="0" w:color="000000"/>
            </w:tcBorders>
          </w:tcPr>
          <w:p w:rsidR="00FF232A" w:rsidRPr="00D46AB6" w:rsidRDefault="00FF232A"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710" w:type="dxa"/>
            <w:tcBorders>
              <w:top w:val="single" w:sz="3" w:space="0" w:color="000000"/>
              <w:left w:val="single" w:sz="3" w:space="0" w:color="000000"/>
              <w:bottom w:val="single" w:sz="3" w:space="0" w:color="000000"/>
              <w:right w:val="single" w:sz="3" w:space="0" w:color="000000"/>
            </w:tcBorders>
          </w:tcPr>
          <w:p w:rsidR="00FF232A" w:rsidRPr="00FF232A" w:rsidRDefault="00FF232A" w:rsidP="00287EA3">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Pr="00FF232A">
              <w:rPr>
                <w:rFonts w:ascii="Times New Roman" w:eastAsia="Times New Roman" w:hAnsi="Times New Roman" w:cs="Times New Roman"/>
                <w:sz w:val="18"/>
                <w:szCs w:val="18"/>
                <w:lang w:eastAsia="lt-LT"/>
              </w:rPr>
              <w:t>Asociacija „Žalieji velniai“</w:t>
            </w:r>
          </w:p>
        </w:tc>
        <w:tc>
          <w:tcPr>
            <w:tcW w:w="850" w:type="dxa"/>
            <w:tcBorders>
              <w:top w:val="single" w:sz="3" w:space="0" w:color="000000"/>
              <w:left w:val="single" w:sz="3" w:space="0" w:color="000000"/>
              <w:bottom w:val="single" w:sz="3" w:space="0" w:color="000000"/>
              <w:right w:val="single" w:sz="3" w:space="0" w:color="000000"/>
            </w:tcBorders>
          </w:tcPr>
          <w:p w:rsidR="00FF232A" w:rsidRDefault="00FF232A" w:rsidP="00287EA3">
            <w:pPr>
              <w:spacing w:after="0" w:line="240" w:lineRule="auto"/>
              <w:jc w:val="both"/>
              <w:rPr>
                <w:rFonts w:ascii="Times New Roman" w:eastAsia="Times New Roman" w:hAnsi="Times New Roman" w:cs="Times New Roman"/>
                <w:sz w:val="18"/>
                <w:szCs w:val="18"/>
                <w:lang w:eastAsia="lt-LT"/>
              </w:rPr>
            </w:pPr>
            <w:r w:rsidRPr="00FF232A">
              <w:rPr>
                <w:rFonts w:ascii="Times New Roman" w:eastAsia="Times New Roman" w:hAnsi="Times New Roman" w:cs="Times New Roman"/>
                <w:sz w:val="18"/>
                <w:szCs w:val="18"/>
                <w:lang w:eastAsia="lt-LT"/>
              </w:rPr>
              <w:t>Atrask-Lietuva!</w:t>
            </w:r>
          </w:p>
          <w:p w:rsidR="00612DF3" w:rsidRPr="00FF232A" w:rsidRDefault="00612DF3" w:rsidP="00287EA3">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1.1.4.-1</w:t>
            </w:r>
          </w:p>
        </w:tc>
        <w:tc>
          <w:tcPr>
            <w:tcW w:w="851" w:type="dxa"/>
            <w:tcBorders>
              <w:top w:val="single" w:sz="3" w:space="0" w:color="000000"/>
              <w:left w:val="single" w:sz="3" w:space="0" w:color="000000"/>
              <w:bottom w:val="single" w:sz="3" w:space="0" w:color="000000"/>
              <w:right w:val="single" w:sz="3" w:space="0" w:color="000000"/>
            </w:tcBorders>
          </w:tcPr>
          <w:p w:rsidR="00FF232A" w:rsidRPr="00FF232A" w:rsidRDefault="00FF232A" w:rsidP="00FF232A">
            <w:pPr>
              <w:pStyle w:val="Default"/>
              <w:rPr>
                <w:rFonts w:eastAsia="Times New Roman"/>
                <w:color w:val="auto"/>
                <w:sz w:val="18"/>
                <w:szCs w:val="18"/>
                <w:lang w:eastAsia="lt-LT"/>
              </w:rPr>
            </w:pPr>
            <w:r w:rsidRPr="00FF232A">
              <w:rPr>
                <w:rFonts w:eastAsia="Times New Roman"/>
                <w:color w:val="auto"/>
                <w:sz w:val="18"/>
                <w:szCs w:val="18"/>
                <w:lang w:eastAsia="lt-LT"/>
              </w:rPr>
              <w:t xml:space="preserve">Didinti Kaišiadorių miesto ir rajono gyventojų jautrumą socialinę atskirtį patiriančių asmenų, pabėgėlių atžvilgiu. </w:t>
            </w:r>
          </w:p>
          <w:p w:rsidR="00FF232A" w:rsidRPr="00D46AB6" w:rsidRDefault="00FF232A" w:rsidP="00287EA3">
            <w:pPr>
              <w:spacing w:after="0" w:line="240" w:lineRule="auto"/>
              <w:rPr>
                <w:rFonts w:ascii="Times New Roman" w:eastAsia="Times New Roman" w:hAnsi="Times New Roman" w:cs="Times New Roman"/>
                <w:sz w:val="18"/>
                <w:szCs w:val="18"/>
                <w:lang w:eastAsia="lt-LT"/>
              </w:rPr>
            </w:pPr>
          </w:p>
        </w:tc>
        <w:tc>
          <w:tcPr>
            <w:tcW w:w="1390" w:type="dxa"/>
            <w:tcBorders>
              <w:top w:val="single" w:sz="3" w:space="0" w:color="000000"/>
              <w:left w:val="single" w:sz="3" w:space="0" w:color="000000"/>
              <w:bottom w:val="single" w:sz="3" w:space="0" w:color="000000"/>
              <w:right w:val="single" w:sz="3" w:space="0" w:color="000000"/>
            </w:tcBorders>
          </w:tcPr>
          <w:p w:rsidR="00FF232A" w:rsidRPr="00FF232A" w:rsidRDefault="00FF232A" w:rsidP="00FF232A">
            <w:pPr>
              <w:pStyle w:val="Default"/>
              <w:rPr>
                <w:rFonts w:eastAsia="Times New Roman"/>
                <w:color w:val="auto"/>
                <w:sz w:val="18"/>
                <w:szCs w:val="18"/>
                <w:lang w:eastAsia="lt-LT"/>
              </w:rPr>
            </w:pPr>
            <w:r w:rsidRPr="00FF232A">
              <w:rPr>
                <w:rFonts w:eastAsia="Times New Roman"/>
                <w:color w:val="auto"/>
                <w:sz w:val="18"/>
                <w:szCs w:val="18"/>
                <w:lang w:eastAsia="lt-LT"/>
              </w:rPr>
              <w:t xml:space="preserve">1.Suteikti tarpkultūrinio mokymosi, darbo </w:t>
            </w:r>
            <w:proofErr w:type="spellStart"/>
            <w:r w:rsidRPr="00FF232A">
              <w:rPr>
                <w:rFonts w:eastAsia="Times New Roman"/>
                <w:color w:val="auto"/>
                <w:sz w:val="18"/>
                <w:szCs w:val="18"/>
                <w:lang w:eastAsia="lt-LT"/>
              </w:rPr>
              <w:t>multikultūrinėje</w:t>
            </w:r>
            <w:proofErr w:type="spellEnd"/>
            <w:r w:rsidRPr="00FF232A">
              <w:rPr>
                <w:rFonts w:eastAsia="Times New Roman"/>
                <w:color w:val="auto"/>
                <w:sz w:val="18"/>
                <w:szCs w:val="18"/>
                <w:lang w:eastAsia="lt-LT"/>
              </w:rPr>
              <w:t xml:space="preserve"> aplinkoje kompetencijas 20 jaunų žmonių. </w:t>
            </w:r>
          </w:p>
          <w:p w:rsidR="00FF232A" w:rsidRPr="00D46AB6" w:rsidRDefault="00FF232A" w:rsidP="00FF232A">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2. </w:t>
            </w:r>
          </w:p>
          <w:p w:rsidR="00FF232A" w:rsidRDefault="00FF232A" w:rsidP="00FF232A">
            <w:pPr>
              <w:pStyle w:val="Default"/>
              <w:rPr>
                <w:sz w:val="23"/>
                <w:szCs w:val="23"/>
              </w:rPr>
            </w:pPr>
            <w:r w:rsidRPr="00FF232A">
              <w:rPr>
                <w:rFonts w:eastAsia="Times New Roman"/>
                <w:color w:val="auto"/>
                <w:sz w:val="18"/>
                <w:szCs w:val="18"/>
                <w:lang w:eastAsia="lt-LT"/>
              </w:rPr>
              <w:t>Informuoti pabėgėlius apie galimybes integruotis į vietos bendruomenę.</w:t>
            </w:r>
            <w:r>
              <w:rPr>
                <w:sz w:val="23"/>
                <w:szCs w:val="23"/>
              </w:rPr>
              <w:t xml:space="preserve"> </w:t>
            </w:r>
          </w:p>
          <w:p w:rsidR="00FF232A" w:rsidRPr="00D46AB6" w:rsidRDefault="00FF232A" w:rsidP="00FF232A">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3. </w:t>
            </w:r>
            <w:proofErr w:type="spellStart"/>
            <w:r>
              <w:rPr>
                <w:rFonts w:ascii="Times New Roman" w:eastAsia="Times New Roman" w:hAnsi="Times New Roman" w:cs="Times New Roman"/>
                <w:sz w:val="18"/>
                <w:szCs w:val="18"/>
                <w:lang w:eastAsia="lt-LT"/>
              </w:rPr>
              <w:t>Sužaidyba</w:t>
            </w:r>
            <w:proofErr w:type="spellEnd"/>
            <w:r>
              <w:rPr>
                <w:rFonts w:ascii="Times New Roman" w:eastAsia="Times New Roman" w:hAnsi="Times New Roman" w:cs="Times New Roman"/>
                <w:sz w:val="18"/>
                <w:szCs w:val="18"/>
                <w:lang w:eastAsia="lt-LT"/>
              </w:rPr>
              <w:t xml:space="preserve"> </w:t>
            </w:r>
          </w:p>
          <w:p w:rsidR="00FF232A" w:rsidRPr="00FF232A" w:rsidRDefault="00FF232A" w:rsidP="00FF232A">
            <w:pPr>
              <w:pStyle w:val="Default"/>
              <w:rPr>
                <w:rFonts w:eastAsia="Times New Roman"/>
                <w:color w:val="auto"/>
                <w:sz w:val="18"/>
                <w:szCs w:val="18"/>
                <w:lang w:eastAsia="lt-LT"/>
              </w:rPr>
            </w:pPr>
            <w:r w:rsidRPr="00FF232A">
              <w:rPr>
                <w:rFonts w:eastAsia="Times New Roman"/>
                <w:color w:val="auto"/>
                <w:sz w:val="18"/>
                <w:szCs w:val="18"/>
                <w:lang w:eastAsia="lt-LT"/>
              </w:rPr>
              <w:t xml:space="preserve">forma supažindinti Kaišiadorių gyventojus su pabėgėlių situacija. </w:t>
            </w:r>
          </w:p>
          <w:p w:rsidR="00FF232A" w:rsidRPr="00D46AB6" w:rsidRDefault="00FF232A" w:rsidP="00FF232A">
            <w:pPr>
              <w:spacing w:after="0" w:line="240" w:lineRule="auto"/>
              <w:rPr>
                <w:rFonts w:ascii="Times New Roman" w:eastAsia="Times New Roman" w:hAnsi="Times New Roman" w:cs="Times New Roman"/>
                <w:sz w:val="18"/>
                <w:szCs w:val="18"/>
                <w:lang w:eastAsia="lt-LT"/>
              </w:rPr>
            </w:pPr>
          </w:p>
        </w:tc>
        <w:tc>
          <w:tcPr>
            <w:tcW w:w="1134" w:type="dxa"/>
            <w:tcBorders>
              <w:top w:val="single" w:sz="3" w:space="0" w:color="000000"/>
              <w:left w:val="single" w:sz="3" w:space="0" w:color="000000"/>
              <w:bottom w:val="single" w:sz="3" w:space="0" w:color="000000"/>
              <w:right w:val="single" w:sz="3" w:space="0" w:color="000000"/>
            </w:tcBorders>
          </w:tcPr>
          <w:p w:rsidR="00FF232A" w:rsidRPr="00FF232A" w:rsidRDefault="00FF232A">
            <w:pPr>
              <w:pStyle w:val="Default"/>
              <w:rPr>
                <w:rFonts w:eastAsia="Times New Roman"/>
                <w:color w:val="auto"/>
                <w:sz w:val="18"/>
                <w:szCs w:val="18"/>
                <w:lang w:eastAsia="lt-LT"/>
              </w:rPr>
            </w:pPr>
            <w:r w:rsidRPr="00FF232A">
              <w:rPr>
                <w:rFonts w:eastAsia="Times New Roman"/>
                <w:color w:val="auto"/>
                <w:sz w:val="18"/>
                <w:szCs w:val="18"/>
                <w:lang w:eastAsia="lt-LT"/>
              </w:rPr>
              <w:t>1.1. Mokymų organizavimas- 20 savanorių, 1 mokymai.</w:t>
            </w:r>
          </w:p>
          <w:p w:rsidR="00FF232A" w:rsidRDefault="00FF232A" w:rsidP="00FF232A">
            <w:pPr>
              <w:pStyle w:val="Default"/>
              <w:rPr>
                <w:rFonts w:eastAsia="Times New Roman"/>
                <w:color w:val="auto"/>
                <w:sz w:val="18"/>
                <w:szCs w:val="18"/>
                <w:lang w:eastAsia="lt-LT"/>
              </w:rPr>
            </w:pPr>
            <w:r w:rsidRPr="00FF232A">
              <w:rPr>
                <w:rFonts w:eastAsia="Times New Roman"/>
                <w:color w:val="auto"/>
                <w:sz w:val="18"/>
                <w:szCs w:val="18"/>
                <w:lang w:eastAsia="lt-LT"/>
              </w:rPr>
              <w:t>2.1. Susitikimo organizavimas</w:t>
            </w:r>
            <w:r>
              <w:rPr>
                <w:rFonts w:eastAsia="Times New Roman"/>
                <w:color w:val="auto"/>
                <w:sz w:val="18"/>
                <w:szCs w:val="18"/>
                <w:lang w:eastAsia="lt-LT"/>
              </w:rPr>
              <w:t>- 1 susitikimas, 5 pabėg</w:t>
            </w:r>
            <w:r w:rsidR="006321DD">
              <w:rPr>
                <w:rFonts w:eastAsia="Times New Roman"/>
                <w:color w:val="auto"/>
                <w:sz w:val="18"/>
                <w:szCs w:val="18"/>
                <w:lang w:eastAsia="lt-LT"/>
              </w:rPr>
              <w:t>ė</w:t>
            </w:r>
            <w:r>
              <w:rPr>
                <w:rFonts w:eastAsia="Times New Roman"/>
                <w:color w:val="auto"/>
                <w:sz w:val="18"/>
                <w:szCs w:val="18"/>
                <w:lang w:eastAsia="lt-LT"/>
              </w:rPr>
              <w:t>liai, 20 jaunų žmonių.</w:t>
            </w:r>
          </w:p>
          <w:p w:rsidR="00FF232A" w:rsidRDefault="00FF232A" w:rsidP="00FF232A">
            <w:pPr>
              <w:pStyle w:val="Default"/>
              <w:rPr>
                <w:rFonts w:eastAsia="Times New Roman"/>
                <w:color w:val="auto"/>
                <w:sz w:val="18"/>
                <w:szCs w:val="18"/>
                <w:lang w:eastAsia="lt-LT"/>
              </w:rPr>
            </w:pPr>
            <w:r>
              <w:rPr>
                <w:rFonts w:eastAsia="Times New Roman"/>
                <w:color w:val="auto"/>
                <w:sz w:val="18"/>
                <w:szCs w:val="18"/>
                <w:lang w:eastAsia="lt-LT"/>
              </w:rPr>
              <w:t>2.2.</w:t>
            </w:r>
            <w:r w:rsidRPr="00FF232A">
              <w:rPr>
                <w:rFonts w:eastAsia="Times New Roman"/>
                <w:color w:val="auto"/>
                <w:sz w:val="18"/>
                <w:szCs w:val="18"/>
                <w:lang w:eastAsia="lt-LT"/>
              </w:rPr>
              <w:t>Susitikimo organizavimas</w:t>
            </w:r>
            <w:r>
              <w:rPr>
                <w:rFonts w:eastAsia="Times New Roman"/>
                <w:color w:val="auto"/>
                <w:sz w:val="18"/>
                <w:szCs w:val="18"/>
                <w:lang w:eastAsia="lt-LT"/>
              </w:rPr>
              <w:t>-1 susitikimas, 5 pabėg</w:t>
            </w:r>
            <w:r w:rsidR="006321DD">
              <w:rPr>
                <w:rFonts w:eastAsia="Times New Roman"/>
                <w:color w:val="auto"/>
                <w:sz w:val="18"/>
                <w:szCs w:val="18"/>
                <w:lang w:eastAsia="lt-LT"/>
              </w:rPr>
              <w:t>ė</w:t>
            </w:r>
            <w:r>
              <w:rPr>
                <w:rFonts w:eastAsia="Times New Roman"/>
                <w:color w:val="auto"/>
                <w:sz w:val="18"/>
                <w:szCs w:val="18"/>
                <w:lang w:eastAsia="lt-LT"/>
              </w:rPr>
              <w:t>liai, 20 jaunų žmonių.</w:t>
            </w:r>
          </w:p>
          <w:p w:rsidR="00FF232A" w:rsidRPr="00FF232A" w:rsidRDefault="00FF232A" w:rsidP="00FF232A">
            <w:pPr>
              <w:pStyle w:val="Default"/>
              <w:rPr>
                <w:rFonts w:eastAsia="Times New Roman"/>
                <w:color w:val="auto"/>
                <w:sz w:val="18"/>
                <w:szCs w:val="18"/>
                <w:lang w:eastAsia="lt-LT"/>
              </w:rPr>
            </w:pPr>
            <w:r>
              <w:rPr>
                <w:rFonts w:eastAsia="Times New Roman"/>
                <w:color w:val="auto"/>
                <w:sz w:val="18"/>
                <w:szCs w:val="18"/>
                <w:lang w:eastAsia="lt-LT"/>
              </w:rPr>
              <w:t>3.1.</w:t>
            </w:r>
            <w:r w:rsidRPr="00FF232A">
              <w:rPr>
                <w:rFonts w:eastAsia="Times New Roman"/>
                <w:color w:val="auto"/>
                <w:sz w:val="18"/>
                <w:szCs w:val="18"/>
                <w:lang w:eastAsia="lt-LT"/>
              </w:rPr>
              <w:t xml:space="preserve">Sukurti pabėgimo </w:t>
            </w:r>
          </w:p>
          <w:p w:rsidR="00FF232A" w:rsidRPr="00FF232A" w:rsidRDefault="00FF232A">
            <w:pPr>
              <w:pStyle w:val="Default"/>
              <w:rPr>
                <w:rFonts w:eastAsia="Times New Roman"/>
                <w:color w:val="auto"/>
                <w:sz w:val="18"/>
                <w:szCs w:val="18"/>
                <w:lang w:eastAsia="lt-LT"/>
              </w:rPr>
            </w:pPr>
            <w:r w:rsidRPr="00FF232A">
              <w:rPr>
                <w:rFonts w:eastAsia="Times New Roman"/>
                <w:color w:val="auto"/>
                <w:sz w:val="18"/>
                <w:szCs w:val="18"/>
                <w:lang w:eastAsia="lt-LT"/>
              </w:rPr>
              <w:t>kambarį „Pabėgimas į Kaiš</w:t>
            </w:r>
            <w:r>
              <w:rPr>
                <w:rFonts w:eastAsia="Times New Roman"/>
                <w:color w:val="auto"/>
                <w:sz w:val="18"/>
                <w:szCs w:val="18"/>
                <w:lang w:eastAsia="lt-LT"/>
              </w:rPr>
              <w:t>iadoris“- 20 savanorių, 60 gyventojų.</w:t>
            </w:r>
          </w:p>
        </w:tc>
        <w:tc>
          <w:tcPr>
            <w:tcW w:w="851" w:type="dxa"/>
            <w:gridSpan w:val="2"/>
            <w:tcBorders>
              <w:top w:val="single" w:sz="3" w:space="0" w:color="000000"/>
              <w:left w:val="single" w:sz="3" w:space="0" w:color="000000"/>
              <w:right w:val="single" w:sz="3" w:space="0" w:color="000000"/>
            </w:tcBorders>
            <w:shd w:val="clear" w:color="auto" w:fill="FFFFFF"/>
          </w:tcPr>
          <w:p w:rsidR="00FF232A" w:rsidRPr="00FF232A" w:rsidRDefault="00FF232A" w:rsidP="00FF232A">
            <w:pPr>
              <w:pStyle w:val="Default"/>
              <w:rPr>
                <w:rFonts w:eastAsia="Times New Roman"/>
                <w:color w:val="auto"/>
                <w:sz w:val="18"/>
                <w:szCs w:val="18"/>
                <w:lang w:eastAsia="lt-LT"/>
              </w:rPr>
            </w:pPr>
            <w:r w:rsidRPr="00FF232A">
              <w:rPr>
                <w:rFonts w:eastAsia="Times New Roman"/>
                <w:color w:val="auto"/>
                <w:sz w:val="18"/>
                <w:szCs w:val="18"/>
                <w:lang w:eastAsia="lt-LT"/>
              </w:rPr>
              <w:t>BIVP projektų veiklų dalyviai (įskaitant visas tikslines grupes)</w:t>
            </w:r>
            <w:r>
              <w:rPr>
                <w:rFonts w:eastAsia="Times New Roman"/>
                <w:color w:val="auto"/>
                <w:sz w:val="18"/>
                <w:szCs w:val="18"/>
                <w:lang w:eastAsia="lt-LT"/>
              </w:rPr>
              <w:t xml:space="preserve">- </w:t>
            </w:r>
            <w:r w:rsidR="00540FBD">
              <w:rPr>
                <w:rFonts w:eastAsia="Times New Roman"/>
                <w:color w:val="auto"/>
                <w:sz w:val="18"/>
                <w:szCs w:val="18"/>
                <w:lang w:eastAsia="lt-LT"/>
              </w:rPr>
              <w:t>85 dalyviai.</w:t>
            </w:r>
          </w:p>
          <w:p w:rsidR="00540FBD" w:rsidRPr="00540FBD" w:rsidRDefault="00540FBD" w:rsidP="00540FBD">
            <w:pPr>
              <w:pStyle w:val="Default"/>
              <w:rPr>
                <w:rFonts w:eastAsia="Times New Roman"/>
                <w:color w:val="auto"/>
                <w:sz w:val="18"/>
                <w:szCs w:val="18"/>
                <w:lang w:eastAsia="lt-LT"/>
              </w:rPr>
            </w:pPr>
            <w:r w:rsidRPr="00540FBD">
              <w:rPr>
                <w:rFonts w:eastAsia="Times New Roman"/>
                <w:color w:val="auto"/>
                <w:sz w:val="18"/>
                <w:szCs w:val="18"/>
                <w:lang w:eastAsia="lt-LT"/>
              </w:rPr>
              <w:t>Projektų, kuriuos visiškai arba iš dalies įgyvendino socialiniai partneriai ar NVO, skaič</w:t>
            </w:r>
            <w:r>
              <w:rPr>
                <w:rFonts w:eastAsia="Times New Roman"/>
                <w:color w:val="auto"/>
                <w:sz w:val="18"/>
                <w:szCs w:val="18"/>
                <w:lang w:eastAsia="lt-LT"/>
              </w:rPr>
              <w:t>ius- 1.</w:t>
            </w:r>
          </w:p>
          <w:p w:rsidR="00FF232A" w:rsidRPr="00D46AB6" w:rsidRDefault="00FF232A" w:rsidP="00287EA3">
            <w:pPr>
              <w:spacing w:after="0" w:line="240" w:lineRule="auto"/>
              <w:rPr>
                <w:rFonts w:ascii="Times New Roman" w:eastAsia="Times New Roman" w:hAnsi="Times New Roman" w:cs="Times New Roman"/>
                <w:sz w:val="18"/>
                <w:szCs w:val="18"/>
                <w:lang w:eastAsia="lt-LT"/>
              </w:rPr>
            </w:pPr>
          </w:p>
        </w:tc>
        <w:tc>
          <w:tcPr>
            <w:tcW w:w="850" w:type="dxa"/>
            <w:tcBorders>
              <w:top w:val="single" w:sz="3" w:space="0" w:color="000000"/>
              <w:left w:val="single" w:sz="3" w:space="0" w:color="000000"/>
              <w:bottom w:val="single" w:sz="3" w:space="0" w:color="000000"/>
              <w:right w:val="single" w:sz="3" w:space="0" w:color="000000"/>
            </w:tcBorders>
          </w:tcPr>
          <w:p w:rsidR="00FF232A" w:rsidRPr="00D46AB6" w:rsidRDefault="00260E5D" w:rsidP="00540FBD">
            <w:pPr>
              <w:pStyle w:val="Default"/>
              <w:rPr>
                <w:rFonts w:eastAsia="Times New Roman"/>
                <w:sz w:val="18"/>
                <w:szCs w:val="18"/>
                <w:lang w:eastAsia="lt-LT"/>
              </w:rPr>
            </w:pPr>
            <w:r>
              <w:rPr>
                <w:rFonts w:eastAsia="Times New Roman"/>
                <w:sz w:val="18"/>
                <w:szCs w:val="18"/>
                <w:lang w:eastAsia="lt-LT"/>
              </w:rPr>
              <w:t>8.177,98</w:t>
            </w:r>
          </w:p>
        </w:tc>
        <w:tc>
          <w:tcPr>
            <w:tcW w:w="993" w:type="dxa"/>
            <w:tcBorders>
              <w:top w:val="single" w:sz="3" w:space="0" w:color="000000"/>
              <w:left w:val="single" w:sz="3" w:space="0" w:color="000000"/>
              <w:right w:val="single" w:sz="4" w:space="0" w:color="auto"/>
            </w:tcBorders>
          </w:tcPr>
          <w:p w:rsidR="00FF232A" w:rsidRPr="00540FBD" w:rsidRDefault="00540FBD" w:rsidP="00540FBD">
            <w:pPr>
              <w:pStyle w:val="Default"/>
              <w:rPr>
                <w:rFonts w:eastAsia="Times New Roman"/>
                <w:color w:val="auto"/>
                <w:sz w:val="18"/>
                <w:szCs w:val="18"/>
                <w:lang w:eastAsia="lt-LT"/>
              </w:rPr>
            </w:pPr>
            <w:r w:rsidRPr="00540FBD">
              <w:rPr>
                <w:rFonts w:eastAsia="Times New Roman"/>
                <w:color w:val="auto"/>
                <w:sz w:val="18"/>
                <w:szCs w:val="18"/>
                <w:lang w:eastAsia="lt-LT"/>
              </w:rPr>
              <w:t>6.278,44</w:t>
            </w:r>
          </w:p>
        </w:tc>
        <w:tc>
          <w:tcPr>
            <w:tcW w:w="708" w:type="dxa"/>
            <w:tcBorders>
              <w:top w:val="single" w:sz="3" w:space="0" w:color="000000"/>
              <w:left w:val="single" w:sz="4" w:space="0" w:color="auto"/>
              <w:right w:val="single" w:sz="4" w:space="0" w:color="auto"/>
            </w:tcBorders>
          </w:tcPr>
          <w:p w:rsidR="00FF232A" w:rsidRPr="00540FBD" w:rsidRDefault="00540FBD" w:rsidP="00540FBD">
            <w:pPr>
              <w:pStyle w:val="Default"/>
              <w:rPr>
                <w:rFonts w:eastAsia="Times New Roman"/>
                <w:color w:val="auto"/>
                <w:sz w:val="18"/>
                <w:szCs w:val="18"/>
                <w:lang w:eastAsia="lt-LT"/>
              </w:rPr>
            </w:pPr>
            <w:r>
              <w:rPr>
                <w:rFonts w:eastAsia="Times New Roman"/>
                <w:color w:val="auto"/>
                <w:sz w:val="18"/>
                <w:szCs w:val="18"/>
                <w:lang w:eastAsia="lt-LT"/>
              </w:rPr>
              <w:t>-</w:t>
            </w:r>
          </w:p>
        </w:tc>
        <w:tc>
          <w:tcPr>
            <w:tcW w:w="709" w:type="dxa"/>
            <w:tcBorders>
              <w:top w:val="single" w:sz="3" w:space="0" w:color="000000"/>
              <w:left w:val="single" w:sz="4" w:space="0" w:color="auto"/>
              <w:right w:val="single" w:sz="4" w:space="0" w:color="auto"/>
            </w:tcBorders>
          </w:tcPr>
          <w:p w:rsidR="00FF232A" w:rsidRPr="00540FBD" w:rsidRDefault="00540FBD" w:rsidP="00540FBD">
            <w:pPr>
              <w:pStyle w:val="Default"/>
              <w:rPr>
                <w:rFonts w:eastAsia="Times New Roman"/>
                <w:color w:val="auto"/>
                <w:sz w:val="18"/>
                <w:szCs w:val="18"/>
                <w:lang w:eastAsia="lt-LT"/>
              </w:rPr>
            </w:pPr>
            <w:r>
              <w:rPr>
                <w:rFonts w:eastAsia="Times New Roman"/>
                <w:color w:val="auto"/>
                <w:sz w:val="18"/>
                <w:szCs w:val="18"/>
                <w:lang w:eastAsia="lt-LT"/>
              </w:rPr>
              <w:t>-</w:t>
            </w:r>
          </w:p>
        </w:tc>
        <w:tc>
          <w:tcPr>
            <w:tcW w:w="851" w:type="dxa"/>
            <w:tcBorders>
              <w:top w:val="single" w:sz="3" w:space="0" w:color="000000"/>
              <w:left w:val="single" w:sz="4" w:space="0" w:color="auto"/>
              <w:right w:val="single" w:sz="4" w:space="0" w:color="auto"/>
            </w:tcBorders>
          </w:tcPr>
          <w:p w:rsidR="00FF232A" w:rsidRPr="00540FBD" w:rsidRDefault="00540FBD" w:rsidP="00540FBD">
            <w:pPr>
              <w:pStyle w:val="Default"/>
              <w:rPr>
                <w:rFonts w:eastAsia="Times New Roman"/>
                <w:color w:val="auto"/>
                <w:sz w:val="18"/>
                <w:szCs w:val="18"/>
                <w:lang w:eastAsia="lt-LT"/>
              </w:rPr>
            </w:pPr>
            <w:r>
              <w:rPr>
                <w:rFonts w:eastAsia="Times New Roman"/>
                <w:color w:val="auto"/>
                <w:sz w:val="18"/>
                <w:szCs w:val="18"/>
                <w:lang w:eastAsia="lt-LT"/>
              </w:rPr>
              <w:t>-</w:t>
            </w:r>
          </w:p>
        </w:tc>
        <w:tc>
          <w:tcPr>
            <w:tcW w:w="567" w:type="dxa"/>
            <w:tcBorders>
              <w:top w:val="single" w:sz="3" w:space="0" w:color="000000"/>
              <w:left w:val="single" w:sz="4" w:space="0" w:color="auto"/>
              <w:right w:val="single" w:sz="4" w:space="0" w:color="auto"/>
            </w:tcBorders>
          </w:tcPr>
          <w:p w:rsidR="00FF232A" w:rsidRPr="00540FBD" w:rsidRDefault="00540FBD" w:rsidP="00540FBD">
            <w:pPr>
              <w:pStyle w:val="Default"/>
              <w:rPr>
                <w:rFonts w:eastAsia="Times New Roman"/>
                <w:color w:val="auto"/>
                <w:sz w:val="18"/>
                <w:szCs w:val="18"/>
                <w:lang w:eastAsia="lt-LT"/>
              </w:rPr>
            </w:pPr>
            <w:r>
              <w:rPr>
                <w:rFonts w:eastAsia="Times New Roman"/>
                <w:color w:val="auto"/>
                <w:sz w:val="18"/>
                <w:szCs w:val="18"/>
                <w:lang w:eastAsia="lt-LT"/>
              </w:rPr>
              <w:t>-</w:t>
            </w:r>
          </w:p>
        </w:tc>
        <w:tc>
          <w:tcPr>
            <w:tcW w:w="708" w:type="dxa"/>
            <w:tcBorders>
              <w:top w:val="single" w:sz="3" w:space="0" w:color="000000"/>
              <w:left w:val="single" w:sz="4" w:space="0" w:color="auto"/>
              <w:right w:val="single" w:sz="3" w:space="0" w:color="000000"/>
            </w:tcBorders>
          </w:tcPr>
          <w:p w:rsidR="00FF232A" w:rsidRPr="00540FBD" w:rsidRDefault="00540FBD" w:rsidP="00540FBD">
            <w:pPr>
              <w:pStyle w:val="Default"/>
              <w:rPr>
                <w:rFonts w:eastAsia="Times New Roman"/>
                <w:color w:val="auto"/>
                <w:sz w:val="18"/>
                <w:szCs w:val="18"/>
                <w:lang w:eastAsia="lt-LT"/>
              </w:rPr>
            </w:pPr>
            <w:r>
              <w:rPr>
                <w:rFonts w:eastAsia="Times New Roman"/>
                <w:color w:val="auto"/>
                <w:sz w:val="18"/>
                <w:szCs w:val="18"/>
                <w:lang w:eastAsia="lt-LT"/>
              </w:rPr>
              <w:t>1.899,54</w:t>
            </w:r>
          </w:p>
        </w:tc>
        <w:tc>
          <w:tcPr>
            <w:tcW w:w="1020" w:type="dxa"/>
            <w:tcBorders>
              <w:top w:val="single" w:sz="3" w:space="0" w:color="000000"/>
              <w:left w:val="single" w:sz="3" w:space="0" w:color="000000"/>
              <w:bottom w:val="single" w:sz="3" w:space="0" w:color="000000"/>
              <w:right w:val="single" w:sz="3" w:space="0" w:color="000000"/>
            </w:tcBorders>
          </w:tcPr>
          <w:p w:rsidR="00FF232A" w:rsidRPr="00540FBD" w:rsidRDefault="00540FBD" w:rsidP="00540FBD">
            <w:pPr>
              <w:pStyle w:val="Default"/>
              <w:rPr>
                <w:rFonts w:eastAsia="Times New Roman"/>
                <w:color w:val="auto"/>
                <w:sz w:val="18"/>
                <w:szCs w:val="18"/>
                <w:lang w:eastAsia="lt-LT"/>
              </w:rPr>
            </w:pPr>
            <w:r>
              <w:rPr>
                <w:rFonts w:eastAsia="Times New Roman"/>
                <w:color w:val="auto"/>
                <w:sz w:val="18"/>
                <w:szCs w:val="18"/>
                <w:lang w:eastAsia="lt-LT"/>
              </w:rPr>
              <w:t>2017-07-01</w:t>
            </w:r>
            <w:r w:rsidR="00FF232A" w:rsidRPr="00540FBD">
              <w:rPr>
                <w:rFonts w:eastAsia="Times New Roman"/>
                <w:color w:val="auto"/>
                <w:sz w:val="18"/>
                <w:szCs w:val="18"/>
                <w:lang w:eastAsia="lt-LT"/>
              </w:rPr>
              <w:t xml:space="preserve"> </w:t>
            </w:r>
          </w:p>
        </w:tc>
        <w:tc>
          <w:tcPr>
            <w:tcW w:w="823" w:type="dxa"/>
            <w:tcBorders>
              <w:top w:val="single" w:sz="3" w:space="0" w:color="000000"/>
              <w:left w:val="single" w:sz="3" w:space="0" w:color="000000"/>
              <w:bottom w:val="single" w:sz="3" w:space="0" w:color="000000"/>
              <w:right w:val="single" w:sz="3" w:space="0" w:color="000000"/>
            </w:tcBorders>
          </w:tcPr>
          <w:p w:rsidR="00FF232A" w:rsidRPr="00540FBD" w:rsidRDefault="00540FBD" w:rsidP="00540FBD">
            <w:pPr>
              <w:pStyle w:val="Default"/>
              <w:rPr>
                <w:rFonts w:eastAsia="Times New Roman"/>
                <w:color w:val="auto"/>
                <w:sz w:val="18"/>
                <w:szCs w:val="18"/>
                <w:lang w:eastAsia="lt-LT"/>
              </w:rPr>
            </w:pPr>
            <w:r>
              <w:rPr>
                <w:rFonts w:eastAsia="Times New Roman"/>
                <w:color w:val="auto"/>
                <w:sz w:val="18"/>
                <w:szCs w:val="18"/>
                <w:lang w:eastAsia="lt-LT"/>
              </w:rPr>
              <w:t>2018-01</w:t>
            </w:r>
          </w:p>
        </w:tc>
        <w:tc>
          <w:tcPr>
            <w:tcW w:w="992" w:type="dxa"/>
            <w:tcBorders>
              <w:top w:val="single" w:sz="3" w:space="0" w:color="000000"/>
              <w:left w:val="single" w:sz="3" w:space="0" w:color="000000"/>
              <w:bottom w:val="single" w:sz="3" w:space="0" w:color="000000"/>
              <w:right w:val="single" w:sz="3" w:space="0" w:color="000000"/>
            </w:tcBorders>
          </w:tcPr>
          <w:p w:rsidR="00FF232A" w:rsidRPr="00540FBD" w:rsidRDefault="00540FBD" w:rsidP="00540FBD">
            <w:pPr>
              <w:pStyle w:val="Default"/>
              <w:rPr>
                <w:rFonts w:eastAsia="Times New Roman"/>
                <w:color w:val="auto"/>
                <w:sz w:val="18"/>
                <w:szCs w:val="18"/>
                <w:lang w:eastAsia="lt-LT"/>
              </w:rPr>
            </w:pPr>
            <w:r>
              <w:rPr>
                <w:rFonts w:eastAsia="Times New Roman"/>
                <w:color w:val="auto"/>
                <w:sz w:val="18"/>
                <w:szCs w:val="18"/>
                <w:lang w:eastAsia="lt-LT"/>
              </w:rPr>
              <w:t>-</w:t>
            </w:r>
          </w:p>
        </w:tc>
        <w:tc>
          <w:tcPr>
            <w:tcW w:w="709" w:type="dxa"/>
            <w:tcBorders>
              <w:top w:val="single" w:sz="3" w:space="0" w:color="000000"/>
              <w:left w:val="single" w:sz="3" w:space="0" w:color="000000"/>
              <w:right w:val="single" w:sz="4" w:space="0" w:color="auto"/>
            </w:tcBorders>
          </w:tcPr>
          <w:p w:rsidR="00FF232A" w:rsidRPr="00540FBD" w:rsidRDefault="00540FBD" w:rsidP="00540FBD">
            <w:pPr>
              <w:pStyle w:val="Default"/>
              <w:rPr>
                <w:rFonts w:eastAsia="Times New Roman"/>
                <w:color w:val="auto"/>
                <w:sz w:val="18"/>
                <w:szCs w:val="18"/>
                <w:lang w:eastAsia="lt-LT"/>
              </w:rPr>
            </w:pPr>
            <w:r>
              <w:rPr>
                <w:rFonts w:eastAsia="Times New Roman"/>
                <w:color w:val="auto"/>
                <w:sz w:val="18"/>
                <w:szCs w:val="18"/>
                <w:lang w:eastAsia="lt-LT"/>
              </w:rPr>
              <w:t>74</w:t>
            </w:r>
          </w:p>
        </w:tc>
        <w:tc>
          <w:tcPr>
            <w:tcW w:w="922" w:type="dxa"/>
            <w:tcBorders>
              <w:top w:val="single" w:sz="3" w:space="0" w:color="000000"/>
              <w:left w:val="single" w:sz="4" w:space="0" w:color="auto"/>
              <w:right w:val="single" w:sz="3" w:space="0" w:color="000000"/>
            </w:tcBorders>
          </w:tcPr>
          <w:p w:rsidR="00FF232A" w:rsidRPr="00540FBD" w:rsidRDefault="00540FBD" w:rsidP="00540FBD">
            <w:pPr>
              <w:pStyle w:val="Default"/>
              <w:rPr>
                <w:rFonts w:eastAsia="Times New Roman"/>
                <w:color w:val="auto"/>
                <w:sz w:val="18"/>
                <w:szCs w:val="18"/>
                <w:lang w:eastAsia="lt-LT"/>
              </w:rPr>
            </w:pPr>
            <w:r w:rsidRPr="00540FBD">
              <w:rPr>
                <w:rFonts w:eastAsia="Times New Roman"/>
                <w:color w:val="auto"/>
                <w:sz w:val="18"/>
                <w:szCs w:val="18"/>
                <w:lang w:eastAsia="lt-LT"/>
              </w:rPr>
              <w:t>6.278,44</w:t>
            </w:r>
          </w:p>
        </w:tc>
      </w:tr>
      <w:tr w:rsidR="00260E5D" w:rsidRPr="00D46AB6" w:rsidTr="00100F1C">
        <w:trPr>
          <w:trHeight w:val="473"/>
        </w:trPr>
        <w:tc>
          <w:tcPr>
            <w:tcW w:w="6096" w:type="dxa"/>
            <w:gridSpan w:val="8"/>
            <w:tcBorders>
              <w:top w:val="single" w:sz="3" w:space="0" w:color="000000"/>
              <w:left w:val="single" w:sz="3" w:space="0" w:color="000000"/>
              <w:bottom w:val="single" w:sz="3" w:space="0" w:color="000000"/>
              <w:right w:val="single" w:sz="4" w:space="0" w:color="auto"/>
            </w:tcBorders>
          </w:tcPr>
          <w:p w:rsidR="00260E5D" w:rsidRPr="00D46AB6" w:rsidRDefault="00260E5D"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260E5D" w:rsidRPr="00D46AB6" w:rsidRDefault="00260E5D" w:rsidP="00100F1C">
            <w:pPr>
              <w:pStyle w:val="Default"/>
              <w:rPr>
                <w:rFonts w:eastAsia="Times New Roman"/>
                <w:sz w:val="18"/>
                <w:szCs w:val="18"/>
                <w:lang w:eastAsia="lt-LT"/>
              </w:rPr>
            </w:pPr>
            <w:r>
              <w:rPr>
                <w:rFonts w:eastAsia="Times New Roman"/>
                <w:sz w:val="18"/>
                <w:szCs w:val="18"/>
                <w:lang w:eastAsia="lt-LT"/>
              </w:rPr>
              <w:t>8.177,98</w:t>
            </w:r>
          </w:p>
        </w:tc>
        <w:tc>
          <w:tcPr>
            <w:tcW w:w="993" w:type="dxa"/>
            <w:tcBorders>
              <w:top w:val="single" w:sz="4" w:space="0" w:color="auto"/>
              <w:left w:val="single" w:sz="3" w:space="0" w:color="000000"/>
              <w:right w:val="single" w:sz="4" w:space="0" w:color="auto"/>
            </w:tcBorders>
          </w:tcPr>
          <w:p w:rsidR="00260E5D" w:rsidRPr="00540FBD" w:rsidRDefault="00260E5D" w:rsidP="00100F1C">
            <w:pPr>
              <w:pStyle w:val="Default"/>
              <w:rPr>
                <w:rFonts w:eastAsia="Times New Roman"/>
                <w:color w:val="auto"/>
                <w:sz w:val="18"/>
                <w:szCs w:val="18"/>
                <w:lang w:eastAsia="lt-LT"/>
              </w:rPr>
            </w:pPr>
            <w:r w:rsidRPr="00540FBD">
              <w:rPr>
                <w:rFonts w:eastAsia="Times New Roman"/>
                <w:color w:val="auto"/>
                <w:sz w:val="18"/>
                <w:szCs w:val="18"/>
                <w:lang w:eastAsia="lt-LT"/>
              </w:rPr>
              <w:t>6.278,44</w:t>
            </w:r>
          </w:p>
        </w:tc>
        <w:tc>
          <w:tcPr>
            <w:tcW w:w="708" w:type="dxa"/>
            <w:tcBorders>
              <w:top w:val="single" w:sz="4" w:space="0" w:color="auto"/>
              <w:left w:val="single" w:sz="4" w:space="0" w:color="auto"/>
              <w:right w:val="single" w:sz="4" w:space="0" w:color="auto"/>
            </w:tcBorders>
          </w:tcPr>
          <w:p w:rsidR="00260E5D" w:rsidRPr="00540FBD" w:rsidRDefault="00260E5D" w:rsidP="00100F1C">
            <w:pPr>
              <w:pStyle w:val="Default"/>
              <w:rPr>
                <w:rFonts w:eastAsia="Times New Roman"/>
                <w:color w:val="auto"/>
                <w:sz w:val="18"/>
                <w:szCs w:val="18"/>
                <w:lang w:eastAsia="lt-LT"/>
              </w:rPr>
            </w:pPr>
            <w:r>
              <w:rPr>
                <w:rFonts w:eastAsia="Times New Roman"/>
                <w:color w:val="auto"/>
                <w:sz w:val="18"/>
                <w:szCs w:val="18"/>
                <w:lang w:eastAsia="lt-LT"/>
              </w:rPr>
              <w:t>-</w:t>
            </w:r>
          </w:p>
        </w:tc>
        <w:tc>
          <w:tcPr>
            <w:tcW w:w="709" w:type="dxa"/>
            <w:tcBorders>
              <w:top w:val="single" w:sz="4" w:space="0" w:color="auto"/>
              <w:left w:val="single" w:sz="4" w:space="0" w:color="auto"/>
              <w:right w:val="single" w:sz="4" w:space="0" w:color="auto"/>
            </w:tcBorders>
          </w:tcPr>
          <w:p w:rsidR="00260E5D" w:rsidRPr="00540FBD" w:rsidRDefault="00260E5D" w:rsidP="00100F1C">
            <w:pPr>
              <w:pStyle w:val="Default"/>
              <w:rPr>
                <w:rFonts w:eastAsia="Times New Roman"/>
                <w:color w:val="auto"/>
                <w:sz w:val="18"/>
                <w:szCs w:val="18"/>
                <w:lang w:eastAsia="lt-LT"/>
              </w:rPr>
            </w:pPr>
            <w:r>
              <w:rPr>
                <w:rFonts w:eastAsia="Times New Roman"/>
                <w:color w:val="auto"/>
                <w:sz w:val="18"/>
                <w:szCs w:val="18"/>
                <w:lang w:eastAsia="lt-LT"/>
              </w:rPr>
              <w:t>-</w:t>
            </w:r>
          </w:p>
        </w:tc>
        <w:tc>
          <w:tcPr>
            <w:tcW w:w="851" w:type="dxa"/>
            <w:tcBorders>
              <w:top w:val="single" w:sz="4" w:space="0" w:color="auto"/>
              <w:left w:val="single" w:sz="4" w:space="0" w:color="auto"/>
              <w:right w:val="single" w:sz="4" w:space="0" w:color="auto"/>
            </w:tcBorders>
          </w:tcPr>
          <w:p w:rsidR="00260E5D" w:rsidRPr="00540FBD" w:rsidRDefault="00260E5D" w:rsidP="00100F1C">
            <w:pPr>
              <w:pStyle w:val="Default"/>
              <w:rPr>
                <w:rFonts w:eastAsia="Times New Roman"/>
                <w:color w:val="auto"/>
                <w:sz w:val="18"/>
                <w:szCs w:val="18"/>
                <w:lang w:eastAsia="lt-LT"/>
              </w:rPr>
            </w:pPr>
            <w:r>
              <w:rPr>
                <w:rFonts w:eastAsia="Times New Roman"/>
                <w:color w:val="auto"/>
                <w:sz w:val="18"/>
                <w:szCs w:val="18"/>
                <w:lang w:eastAsia="lt-LT"/>
              </w:rPr>
              <w:t>-</w:t>
            </w:r>
          </w:p>
        </w:tc>
        <w:tc>
          <w:tcPr>
            <w:tcW w:w="567" w:type="dxa"/>
            <w:tcBorders>
              <w:top w:val="single" w:sz="4" w:space="0" w:color="auto"/>
              <w:left w:val="single" w:sz="4" w:space="0" w:color="auto"/>
              <w:right w:val="single" w:sz="4" w:space="0" w:color="auto"/>
            </w:tcBorders>
          </w:tcPr>
          <w:p w:rsidR="00260E5D" w:rsidRPr="00540FBD" w:rsidRDefault="00260E5D" w:rsidP="00100F1C">
            <w:pPr>
              <w:pStyle w:val="Default"/>
              <w:rPr>
                <w:rFonts w:eastAsia="Times New Roman"/>
                <w:color w:val="auto"/>
                <w:sz w:val="18"/>
                <w:szCs w:val="18"/>
                <w:lang w:eastAsia="lt-LT"/>
              </w:rPr>
            </w:pPr>
            <w:r>
              <w:rPr>
                <w:rFonts w:eastAsia="Times New Roman"/>
                <w:color w:val="auto"/>
                <w:sz w:val="18"/>
                <w:szCs w:val="18"/>
                <w:lang w:eastAsia="lt-LT"/>
              </w:rPr>
              <w:t>-</w:t>
            </w:r>
          </w:p>
        </w:tc>
        <w:tc>
          <w:tcPr>
            <w:tcW w:w="708" w:type="dxa"/>
            <w:tcBorders>
              <w:top w:val="single" w:sz="4" w:space="0" w:color="auto"/>
              <w:left w:val="single" w:sz="4" w:space="0" w:color="auto"/>
              <w:right w:val="single" w:sz="3" w:space="0" w:color="000000"/>
            </w:tcBorders>
          </w:tcPr>
          <w:p w:rsidR="00260E5D" w:rsidRPr="00540FBD" w:rsidRDefault="00260E5D" w:rsidP="00100F1C">
            <w:pPr>
              <w:pStyle w:val="Default"/>
              <w:rPr>
                <w:rFonts w:eastAsia="Times New Roman"/>
                <w:color w:val="auto"/>
                <w:sz w:val="18"/>
                <w:szCs w:val="18"/>
                <w:lang w:eastAsia="lt-LT"/>
              </w:rPr>
            </w:pPr>
            <w:r>
              <w:rPr>
                <w:rFonts w:eastAsia="Times New Roman"/>
                <w:color w:val="auto"/>
                <w:sz w:val="18"/>
                <w:szCs w:val="18"/>
                <w:lang w:eastAsia="lt-LT"/>
              </w:rPr>
              <w:t>1.899,54</w:t>
            </w:r>
          </w:p>
        </w:tc>
        <w:tc>
          <w:tcPr>
            <w:tcW w:w="4466" w:type="dxa"/>
            <w:gridSpan w:val="5"/>
            <w:vMerge w:val="restart"/>
            <w:tcBorders>
              <w:top w:val="single" w:sz="3" w:space="0" w:color="000000"/>
              <w:left w:val="single" w:sz="3" w:space="0" w:color="000000"/>
              <w:right w:val="single" w:sz="3" w:space="0" w:color="000000"/>
            </w:tcBorders>
            <w:vAlign w:val="center"/>
          </w:tcPr>
          <w:p w:rsidR="00260E5D" w:rsidRPr="00D46AB6" w:rsidRDefault="00260E5D" w:rsidP="00287EA3">
            <w:pPr>
              <w:spacing w:after="0" w:line="240" w:lineRule="auto"/>
              <w:rPr>
                <w:rFonts w:ascii="Times New Roman" w:eastAsia="Times New Roman" w:hAnsi="Times New Roman" w:cs="Times New Roman"/>
                <w:sz w:val="18"/>
                <w:szCs w:val="18"/>
                <w:lang w:eastAsia="lt-LT"/>
              </w:rPr>
            </w:pPr>
          </w:p>
        </w:tc>
      </w:tr>
      <w:tr w:rsidR="00FF232A" w:rsidRPr="00D46AB6" w:rsidTr="00287EA3">
        <w:trPr>
          <w:trHeight w:val="250"/>
        </w:trPr>
        <w:tc>
          <w:tcPr>
            <w:tcW w:w="6090" w:type="dxa"/>
            <w:gridSpan w:val="7"/>
            <w:tcBorders>
              <w:top w:val="single" w:sz="3" w:space="0" w:color="000000"/>
              <w:left w:val="single" w:sz="3" w:space="0" w:color="000000"/>
              <w:bottom w:val="single" w:sz="3" w:space="0" w:color="000000"/>
              <w:right w:val="single" w:sz="4" w:space="0" w:color="auto"/>
            </w:tcBorders>
          </w:tcPr>
          <w:p w:rsidR="00FF232A" w:rsidRPr="00D46AB6" w:rsidRDefault="00FF232A" w:rsidP="00287EA3">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FF232A" w:rsidRPr="00D46AB6" w:rsidRDefault="00FF232A" w:rsidP="00287EA3">
            <w:pPr>
              <w:spacing w:after="0" w:line="240" w:lineRule="auto"/>
              <w:rPr>
                <w:rFonts w:ascii="Times New Roman" w:eastAsia="Times New Roman" w:hAnsi="Times New Roman" w:cs="Times New Roman"/>
                <w:sz w:val="18"/>
                <w:szCs w:val="18"/>
                <w:lang w:eastAsia="lt-LT"/>
              </w:rPr>
            </w:pPr>
          </w:p>
        </w:tc>
        <w:tc>
          <w:tcPr>
            <w:tcW w:w="5392" w:type="dxa"/>
            <w:gridSpan w:val="8"/>
            <w:tcBorders>
              <w:top w:val="single" w:sz="3" w:space="0" w:color="000000"/>
              <w:left w:val="single" w:sz="4" w:space="0" w:color="auto"/>
              <w:bottom w:val="single" w:sz="3" w:space="0" w:color="000000"/>
              <w:right w:val="single" w:sz="3" w:space="0" w:color="000000"/>
            </w:tcBorders>
          </w:tcPr>
          <w:p w:rsidR="00FF232A" w:rsidRPr="0044559B" w:rsidRDefault="0044559B" w:rsidP="0044559B">
            <w:pPr>
              <w:pStyle w:val="Default"/>
              <w:rPr>
                <w:rFonts w:eastAsia="Times New Roman"/>
                <w:b/>
                <w:sz w:val="18"/>
                <w:szCs w:val="18"/>
                <w:lang w:eastAsia="lt-LT"/>
              </w:rPr>
            </w:pPr>
            <w:r w:rsidRPr="0044559B">
              <w:rPr>
                <w:rFonts w:eastAsia="Times New Roman"/>
                <w:b/>
                <w:color w:val="auto"/>
                <w:sz w:val="18"/>
                <w:szCs w:val="18"/>
                <w:lang w:eastAsia="lt-LT"/>
              </w:rPr>
              <w:t>12.556,87</w:t>
            </w:r>
            <w:r>
              <w:rPr>
                <w:rFonts w:eastAsia="Times New Roman"/>
                <w:b/>
                <w:color w:val="auto"/>
                <w:sz w:val="18"/>
                <w:szCs w:val="18"/>
                <w:lang w:eastAsia="lt-LT"/>
              </w:rPr>
              <w:t xml:space="preserve"> Eur</w:t>
            </w:r>
          </w:p>
        </w:tc>
        <w:tc>
          <w:tcPr>
            <w:tcW w:w="4466" w:type="dxa"/>
            <w:gridSpan w:val="5"/>
            <w:vMerge/>
            <w:tcBorders>
              <w:left w:val="single" w:sz="3" w:space="0" w:color="000000"/>
              <w:bottom w:val="single" w:sz="3" w:space="0" w:color="000000"/>
              <w:right w:val="single" w:sz="3" w:space="0" w:color="000000"/>
            </w:tcBorders>
          </w:tcPr>
          <w:p w:rsidR="00FF232A" w:rsidRPr="00D46AB6" w:rsidRDefault="00FF232A" w:rsidP="00287EA3">
            <w:pPr>
              <w:spacing w:after="0" w:line="240" w:lineRule="auto"/>
              <w:rPr>
                <w:rFonts w:ascii="Times New Roman" w:eastAsia="Times New Roman" w:hAnsi="Times New Roman" w:cs="Times New Roman"/>
                <w:sz w:val="18"/>
                <w:szCs w:val="18"/>
                <w:lang w:eastAsia="lt-LT"/>
              </w:rPr>
            </w:pPr>
          </w:p>
        </w:tc>
      </w:tr>
    </w:tbl>
    <w:p w:rsidR="005C3F10" w:rsidRDefault="005C3F10" w:rsidP="005C3F10">
      <w:pPr>
        <w:spacing w:after="0" w:line="240" w:lineRule="auto"/>
      </w:pPr>
    </w:p>
    <w:p w:rsidR="000C588D" w:rsidRDefault="000C588D" w:rsidP="00260E5D">
      <w:pPr>
        <w:rPr>
          <w:rFonts w:ascii="Times New Roman" w:eastAsia="Times New Roman" w:hAnsi="Times New Roman" w:cs="Times New Roman"/>
          <w:b/>
          <w:bCs/>
          <w:color w:val="000000"/>
          <w:sz w:val="24"/>
          <w:szCs w:val="24"/>
          <w:lang w:eastAsia="lt-LT"/>
        </w:rPr>
      </w:pPr>
    </w:p>
    <w:p w:rsidR="005C3F10" w:rsidRDefault="005C3F10"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4.</w:t>
      </w:r>
      <w:r w:rsidRPr="00581CA0">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Rezervinių projektinių pasiūlymų sąrašas (jei taikoma)</w:t>
      </w:r>
    </w:p>
    <w:p w:rsidR="005C3F10" w:rsidRPr="00581CA0" w:rsidRDefault="005C3F10" w:rsidP="005C3F10">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993"/>
        <w:gridCol w:w="708"/>
        <w:gridCol w:w="709"/>
        <w:gridCol w:w="851"/>
        <w:gridCol w:w="567"/>
        <w:gridCol w:w="708"/>
        <w:gridCol w:w="851"/>
        <w:gridCol w:w="992"/>
        <w:gridCol w:w="992"/>
        <w:gridCol w:w="709"/>
        <w:gridCol w:w="922"/>
      </w:tblGrid>
      <w:tr w:rsidR="005C3F10"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5C3F10" w:rsidRPr="00D46AB6" w:rsidRDefault="005C3F10"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5C3F10" w:rsidRPr="00D46AB6" w:rsidRDefault="005C3F10"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5C3F10" w:rsidRPr="0067596F" w:rsidRDefault="005C3F10"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5C3F10" w:rsidRPr="00D46AB6" w:rsidTr="00287EA3">
        <w:trPr>
          <w:trHeight w:val="313"/>
        </w:trPr>
        <w:tc>
          <w:tcPr>
            <w:tcW w:w="42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287EA3">
        <w:trPr>
          <w:trHeight w:val="192"/>
        </w:trPr>
        <w:tc>
          <w:tcPr>
            <w:tcW w:w="42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287EA3">
        <w:trPr>
          <w:trHeight w:val="192"/>
        </w:trPr>
        <w:tc>
          <w:tcPr>
            <w:tcW w:w="42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5C3F10" w:rsidRPr="00D46AB6" w:rsidTr="007431A9">
        <w:trPr>
          <w:trHeight w:val="402"/>
        </w:trPr>
        <w:tc>
          <w:tcPr>
            <w:tcW w:w="425" w:type="dxa"/>
            <w:tcBorders>
              <w:top w:val="single" w:sz="3" w:space="0" w:color="000000"/>
              <w:left w:val="single" w:sz="3" w:space="0" w:color="000000"/>
              <w:bottom w:val="single" w:sz="3" w:space="0" w:color="000000"/>
              <w:right w:val="single" w:sz="3" w:space="0" w:color="000000"/>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7431A9">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7431A9">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5C3F10" w:rsidRPr="00D46AB6" w:rsidRDefault="007431A9"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right w:val="single" w:sz="3" w:space="0" w:color="000000"/>
            </w:tcBorders>
            <w:shd w:val="clear" w:color="auto" w:fill="FFFFFF"/>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3" w:type="dxa"/>
            <w:tcBorders>
              <w:top w:val="single" w:sz="3" w:space="0" w:color="000000"/>
              <w:left w:val="single" w:sz="3" w:space="0" w:color="000000"/>
              <w:right w:val="single" w:sz="4" w:space="0" w:color="auto"/>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4" w:space="0" w:color="auto"/>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7431A9" w:rsidP="00287EA3">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r w:rsidR="005C3F10" w:rsidRPr="00D46AB6">
              <w:rPr>
                <w:rFonts w:ascii="Times New Roman" w:eastAsia="Times New Roman" w:hAnsi="Times New Roman" w:cs="Times New Roman"/>
                <w:i/>
                <w:sz w:val="18"/>
                <w:szCs w:val="18"/>
                <w:lang w:eastAsia="lt-LT"/>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709" w:type="dxa"/>
            <w:tcBorders>
              <w:top w:val="single" w:sz="3" w:space="0" w:color="000000"/>
              <w:left w:val="single" w:sz="3" w:space="0" w:color="000000"/>
              <w:right w:val="single" w:sz="4" w:space="0" w:color="auto"/>
            </w:tcBorders>
          </w:tcPr>
          <w:p w:rsidR="005C3F10" w:rsidRPr="00D46AB6" w:rsidRDefault="007431A9"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Borders>
              <w:top w:val="single" w:sz="3" w:space="0" w:color="000000"/>
              <w:left w:val="single" w:sz="4" w:space="0" w:color="auto"/>
              <w:right w:val="single" w:sz="3" w:space="0" w:color="000000"/>
            </w:tcBorders>
          </w:tcPr>
          <w:p w:rsidR="005C3F10" w:rsidRPr="00D46AB6" w:rsidRDefault="007431A9"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r w:rsidR="005C3F10" w:rsidRPr="00D46AB6" w:rsidTr="00287EA3">
        <w:trPr>
          <w:trHeight w:val="473"/>
        </w:trPr>
        <w:tc>
          <w:tcPr>
            <w:tcW w:w="6096" w:type="dxa"/>
            <w:gridSpan w:val="7"/>
            <w:tcBorders>
              <w:top w:val="single" w:sz="3" w:space="0" w:color="000000"/>
              <w:left w:val="single" w:sz="3" w:space="0" w:color="000000"/>
              <w:bottom w:val="single" w:sz="3" w:space="0" w:color="000000"/>
              <w:right w:val="single" w:sz="4" w:space="0" w:color="auto"/>
            </w:tcBorders>
          </w:tcPr>
          <w:p w:rsidR="005C3F10" w:rsidRPr="00D46AB6" w:rsidRDefault="005C3F10"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bottom w:val="single" w:sz="4" w:space="0" w:color="auto"/>
              <w:right w:val="single" w:sz="4" w:space="0" w:color="auto"/>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4" w:space="0" w:color="auto"/>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vAlign w:val="bottom"/>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bottom w:val="single" w:sz="4" w:space="0" w:color="auto"/>
              <w:right w:val="single" w:sz="4" w:space="0" w:color="auto"/>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3" w:space="0" w:color="000000"/>
            </w:tcBorders>
          </w:tcPr>
          <w:p w:rsidR="005C3F10" w:rsidRPr="00D46AB6" w:rsidRDefault="007431A9"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bl>
    <w:p w:rsidR="005C3F10" w:rsidRDefault="005C3F10" w:rsidP="005C3F10">
      <w:pPr>
        <w:spacing w:after="0" w:line="240" w:lineRule="auto"/>
      </w:pPr>
    </w:p>
    <w:p w:rsidR="005C3F10" w:rsidRDefault="005C3F10"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w:t>
      </w:r>
      <w:r w:rsidRPr="00581CA0">
        <w:rPr>
          <w:rFonts w:ascii="Times New Roman" w:eastAsia="Times New Roman" w:hAnsi="Times New Roman" w:cs="Times New Roman"/>
          <w:b/>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Siūlomų nefinansuoti vietos </w:t>
      </w:r>
      <w:r>
        <w:rPr>
          <w:rFonts w:ascii="Times New Roman" w:eastAsia="Times New Roman" w:hAnsi="Times New Roman" w:cs="Times New Roman"/>
          <w:b/>
          <w:bCs/>
          <w:color w:val="000000"/>
          <w:sz w:val="24"/>
          <w:szCs w:val="24"/>
          <w:lang w:eastAsia="lt-LT"/>
        </w:rPr>
        <w:t xml:space="preserve">plėtros </w:t>
      </w:r>
      <w:r w:rsidRPr="00581CA0">
        <w:rPr>
          <w:rFonts w:ascii="Times New Roman" w:eastAsia="Times New Roman" w:hAnsi="Times New Roman" w:cs="Times New Roman"/>
          <w:b/>
          <w:bCs/>
          <w:color w:val="000000"/>
          <w:sz w:val="24"/>
          <w:szCs w:val="24"/>
          <w:lang w:eastAsia="lt-LT"/>
        </w:rPr>
        <w:t>projektinių pasiūlymų sąrašas</w:t>
      </w:r>
    </w:p>
    <w:p w:rsidR="00235F4F" w:rsidRPr="00581CA0" w:rsidRDefault="00235F4F" w:rsidP="00235F4F">
      <w:pPr>
        <w:spacing w:after="0"/>
        <w:rPr>
          <w:rFonts w:ascii="Times New Roman" w:eastAsia="Times New Roman" w:hAnsi="Times New Roman" w:cs="Times New Roman"/>
          <w:b/>
          <w:bCs/>
          <w:color w:val="000000"/>
          <w:sz w:val="24"/>
          <w:szCs w:val="24"/>
          <w:lang w:eastAsia="lt-LT"/>
        </w:rPr>
      </w:pPr>
    </w:p>
    <w:tbl>
      <w:tblPr>
        <w:tblW w:w="1275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tblGrid>
      <w:tr w:rsidR="005C3F10" w:rsidRPr="00D46AB6" w:rsidTr="00287EA3">
        <w:trPr>
          <w:trHeight w:val="1848"/>
        </w:trPr>
        <w:tc>
          <w:tcPr>
            <w:tcW w:w="425"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5C3F10" w:rsidRPr="0067596F" w:rsidRDefault="005C3F10"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5C3F10" w:rsidRPr="00D46AB6" w:rsidRDefault="006321DD"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w:t>
            </w:r>
            <w:r w:rsidR="005C3F10">
              <w:rPr>
                <w:rFonts w:ascii="Times New Roman" w:eastAsia="Times New Roman" w:hAnsi="Times New Roman" w:cs="Times New Roman"/>
                <w:sz w:val="18"/>
                <w:szCs w:val="18"/>
                <w:lang w:eastAsia="lt-LT"/>
              </w:rPr>
              <w:t>inansavimo</w:t>
            </w:r>
            <w:r>
              <w:rPr>
                <w:rFonts w:ascii="Times New Roman" w:eastAsia="Times New Roman" w:hAnsi="Times New Roman" w:cs="Times New Roman"/>
                <w:sz w:val="18"/>
                <w:szCs w:val="18"/>
                <w:lang w:eastAsia="lt-LT"/>
              </w:rPr>
              <w:t xml:space="preserve"> </w:t>
            </w:r>
            <w:r w:rsidR="005C3F10" w:rsidRPr="0067596F">
              <w:rPr>
                <w:rFonts w:ascii="Times New Roman" w:eastAsia="Times New Roman" w:hAnsi="Times New Roman" w:cs="Times New Roman"/>
                <w:sz w:val="18"/>
                <w:szCs w:val="18"/>
                <w:lang w:eastAsia="lt-LT"/>
              </w:rPr>
              <w:t>lėšų suma</w:t>
            </w:r>
          </w:p>
        </w:tc>
        <w:tc>
          <w:tcPr>
            <w:tcW w:w="1204" w:type="dxa"/>
            <w:tcBorders>
              <w:top w:val="single" w:sz="3" w:space="0" w:color="000000"/>
              <w:left w:val="single" w:sz="4" w:space="0" w:color="auto"/>
              <w:right w:val="single" w:sz="4" w:space="0" w:color="auto"/>
            </w:tcBorders>
            <w:vAlign w:val="center"/>
          </w:tcPr>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5C3F10" w:rsidRPr="0067596F" w:rsidRDefault="005C3F10"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5C3F10" w:rsidRDefault="005C3F10"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5C3F10"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5C3F10"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5C3F10"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5C3F10"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5C3F10" w:rsidRPr="00D46AB6" w:rsidTr="00287EA3">
        <w:trPr>
          <w:trHeight w:val="460"/>
        </w:trPr>
        <w:tc>
          <w:tcPr>
            <w:tcW w:w="425" w:type="dxa"/>
            <w:tcBorders>
              <w:top w:val="single" w:sz="3" w:space="0" w:color="000000"/>
              <w:left w:val="single" w:sz="3" w:space="0" w:color="000000"/>
              <w:bottom w:val="single" w:sz="3" w:space="0" w:color="000000"/>
              <w:right w:val="single" w:sz="3" w:space="0" w:color="000000"/>
            </w:tcBorders>
          </w:tcPr>
          <w:p w:rsidR="005C3F10" w:rsidRPr="00D46AB6" w:rsidRDefault="000C588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0C588D">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0C588D">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0C588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5C3F10" w:rsidRPr="00D46AB6" w:rsidRDefault="000C588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5C3F10" w:rsidRPr="00D46AB6" w:rsidRDefault="000C588D"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5C3F10" w:rsidRPr="00D46AB6" w:rsidRDefault="000C588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4" w:space="0" w:color="auto"/>
              <w:right w:val="single" w:sz="4" w:space="0" w:color="auto"/>
            </w:tcBorders>
          </w:tcPr>
          <w:p w:rsidR="005C3F10" w:rsidRPr="00D46AB6" w:rsidRDefault="000C588D"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81" w:type="dxa"/>
            <w:tcBorders>
              <w:top w:val="single" w:sz="3" w:space="0" w:color="000000"/>
              <w:left w:val="single" w:sz="4" w:space="0" w:color="auto"/>
              <w:bottom w:val="single" w:sz="4" w:space="0" w:color="auto"/>
              <w:right w:val="single" w:sz="3" w:space="0" w:color="000000"/>
            </w:tcBorders>
          </w:tcPr>
          <w:p w:rsidR="005C3F10" w:rsidRPr="00D46AB6" w:rsidRDefault="000C588D"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04" w:type="dxa"/>
            <w:tcBorders>
              <w:top w:val="single" w:sz="3" w:space="0" w:color="000000"/>
              <w:left w:val="single" w:sz="4" w:space="0" w:color="auto"/>
              <w:bottom w:val="single" w:sz="4" w:space="0" w:color="auto"/>
              <w:right w:val="single" w:sz="4" w:space="0" w:color="auto"/>
            </w:tcBorders>
          </w:tcPr>
          <w:p w:rsidR="005C3F10" w:rsidRPr="00D46AB6" w:rsidRDefault="000C588D"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76" w:type="dxa"/>
            <w:tcBorders>
              <w:top w:val="single" w:sz="3" w:space="0" w:color="000000"/>
              <w:left w:val="single" w:sz="4" w:space="0" w:color="auto"/>
              <w:bottom w:val="single" w:sz="4" w:space="0" w:color="auto"/>
              <w:right w:val="single" w:sz="3" w:space="0" w:color="000000"/>
            </w:tcBorders>
          </w:tcPr>
          <w:p w:rsidR="005C3F10" w:rsidRPr="00D46AB6" w:rsidRDefault="000C588D"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2551" w:type="dxa"/>
            <w:tcBorders>
              <w:top w:val="single" w:sz="3" w:space="0" w:color="000000"/>
              <w:left w:val="single" w:sz="4" w:space="0" w:color="auto"/>
              <w:bottom w:val="single" w:sz="4" w:space="0" w:color="auto"/>
              <w:right w:val="single" w:sz="3" w:space="0" w:color="000000"/>
            </w:tcBorders>
          </w:tcPr>
          <w:p w:rsidR="005C3F10" w:rsidRPr="00D46AB6" w:rsidRDefault="000C588D"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bl>
    <w:p w:rsidR="005C3F10" w:rsidRDefault="005C3F10" w:rsidP="005C3F10">
      <w:pPr>
        <w:spacing w:after="0" w:line="240" w:lineRule="auto"/>
        <w:rPr>
          <w:rFonts w:ascii="Times New Roman" w:eastAsia="Times New Roman" w:hAnsi="Times New Roman" w:cs="Times New Roman"/>
          <w:b/>
          <w:bCs/>
          <w:color w:val="000000"/>
          <w:sz w:val="24"/>
          <w:szCs w:val="24"/>
          <w:lang w:eastAsia="lt-LT"/>
        </w:rPr>
      </w:pPr>
    </w:p>
    <w:p w:rsidR="000C588D" w:rsidRDefault="000C588D">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5</w:t>
      </w:r>
      <w:r w:rsidRPr="00A947AD">
        <w:rPr>
          <w:rFonts w:ascii="Times New Roman" w:eastAsia="Times New Roman" w:hAnsi="Times New Roman" w:cs="Times New Roman"/>
          <w:b/>
          <w:bCs/>
          <w:color w:val="000000"/>
          <w:sz w:val="24"/>
          <w:szCs w:val="24"/>
          <w:lang w:eastAsia="lt-LT"/>
        </w:rPr>
        <w:t>. Kvietimas teikti vietos plėtros projektinius pasiūlymus Nr</w:t>
      </w:r>
      <w:r>
        <w:rPr>
          <w:rFonts w:ascii="Times New Roman" w:eastAsia="Times New Roman" w:hAnsi="Times New Roman" w:cs="Times New Roman"/>
          <w:b/>
          <w:bCs/>
          <w:color w:val="000000"/>
          <w:sz w:val="24"/>
          <w:szCs w:val="24"/>
          <w:lang w:eastAsia="lt-LT"/>
        </w:rPr>
        <w:t>. 5</w:t>
      </w:r>
      <w:r w:rsidRPr="00A947AD">
        <w:rPr>
          <w:rFonts w:ascii="Times New Roman" w:eastAsia="Times New Roman" w:hAnsi="Times New Roman" w:cs="Times New Roman"/>
          <w:b/>
          <w:bCs/>
          <w:color w:val="000000"/>
          <w:sz w:val="24"/>
          <w:szCs w:val="24"/>
          <w:lang w:eastAsia="lt-LT"/>
        </w:rPr>
        <w:t>:</w:t>
      </w: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5</w:t>
      </w:r>
      <w:r w:rsidRPr="00A947AD">
        <w:rPr>
          <w:rFonts w:ascii="Times New Roman" w:eastAsia="Times New Roman" w:hAnsi="Times New Roman" w:cs="Times New Roman"/>
          <w:b/>
          <w:bCs/>
          <w:color w:val="000000"/>
          <w:sz w:val="24"/>
          <w:szCs w:val="24"/>
          <w:lang w:eastAsia="lt-LT"/>
        </w:rPr>
        <w:t>.1. Bendra informacija:</w:t>
      </w: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5C3F10" w:rsidRPr="00A947AD" w:rsidTr="00287EA3">
        <w:trPr>
          <w:trHeight w:val="255"/>
        </w:trPr>
        <w:tc>
          <w:tcPr>
            <w:tcW w:w="4506"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strategijos pavadinimas</w:t>
            </w:r>
          </w:p>
        </w:tc>
        <w:tc>
          <w:tcPr>
            <w:tcW w:w="9480"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Kaišiadorių miesto vietos veiklos grupės vietos plėtros strategija</w:t>
            </w:r>
          </w:p>
        </w:tc>
      </w:tr>
      <w:tr w:rsidR="005C3F10" w:rsidRPr="00A947AD" w:rsidTr="00287EA3">
        <w:trPr>
          <w:trHeight w:val="270"/>
        </w:trPr>
        <w:tc>
          <w:tcPr>
            <w:tcW w:w="4506"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Strategijos tikslas, uždavinys, veiksmas</w:t>
            </w:r>
          </w:p>
        </w:tc>
        <w:tc>
          <w:tcPr>
            <w:tcW w:w="9480" w:type="dxa"/>
          </w:tcPr>
          <w:p w:rsidR="005C3F10" w:rsidRDefault="005C3F10" w:rsidP="005C3F10">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2. M</w:t>
            </w:r>
            <w:r w:rsidRPr="00B7145E">
              <w:rPr>
                <w:rFonts w:ascii="Times New Roman" w:hAnsi="Times New Roman" w:cs="Times New Roman"/>
                <w:bCs/>
                <w:sz w:val="24"/>
                <w:szCs w:val="24"/>
                <w:lang w:eastAsia="lt-LT"/>
              </w:rPr>
              <w:t>ažinti nedarbą</w:t>
            </w:r>
            <w:r>
              <w:rPr>
                <w:rFonts w:ascii="Times New Roman" w:hAnsi="Times New Roman" w:cs="Times New Roman"/>
                <w:bCs/>
                <w:sz w:val="24"/>
                <w:szCs w:val="24"/>
                <w:lang w:eastAsia="lt-LT"/>
              </w:rPr>
              <w:t>, skatinant darbingų neaktyvių K</w:t>
            </w:r>
            <w:r w:rsidRPr="00B7145E">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p w:rsidR="005C3F10" w:rsidRPr="005C3F10" w:rsidRDefault="005C3F10" w:rsidP="005C3F10">
            <w:pPr>
              <w:spacing w:after="0" w:line="240" w:lineRule="auto"/>
              <w:jc w:val="both"/>
              <w:rPr>
                <w:rFonts w:ascii="Times New Roman" w:eastAsia="Times New Roman" w:hAnsi="Times New Roman" w:cs="Times New Roman"/>
                <w:bCs/>
                <w:color w:val="000000"/>
                <w:sz w:val="24"/>
                <w:szCs w:val="24"/>
                <w:lang w:eastAsia="lt-LT"/>
              </w:rPr>
            </w:pPr>
            <w:r w:rsidRPr="005C3F10">
              <w:rPr>
                <w:rFonts w:ascii="Times New Roman" w:eastAsia="Times New Roman" w:hAnsi="Times New Roman" w:cs="Times New Roman"/>
                <w:bCs/>
                <w:color w:val="000000"/>
                <w:sz w:val="24"/>
                <w:szCs w:val="24"/>
                <w:lang w:eastAsia="lt-LT"/>
              </w:rPr>
              <w:t>2.1. Įgyvendinti užimtumą skatinančias iniciatyvas, didinant neaktyvių darbingų asmenų profesinę kvalifikaciją ir darbo įgūdžius.</w:t>
            </w:r>
          </w:p>
          <w:p w:rsidR="005C3F10" w:rsidRPr="00A947AD" w:rsidRDefault="005C3F10" w:rsidP="005C3F10">
            <w:pPr>
              <w:spacing w:after="0" w:line="240" w:lineRule="auto"/>
              <w:jc w:val="both"/>
              <w:rPr>
                <w:rFonts w:ascii="Times New Roman" w:eastAsia="Calibri" w:hAnsi="Times New Roman" w:cs="Times New Roman"/>
                <w:b/>
                <w:sz w:val="24"/>
                <w:szCs w:val="24"/>
                <w:lang w:eastAsia="lt-LT"/>
              </w:rPr>
            </w:pPr>
            <w:r w:rsidRPr="00287EA3">
              <w:rPr>
                <w:rFonts w:ascii="Times New Roman" w:eastAsia="Times New Roman" w:hAnsi="Times New Roman" w:cs="Times New Roman"/>
                <w:b/>
                <w:bCs/>
                <w:color w:val="000000"/>
                <w:sz w:val="24"/>
                <w:szCs w:val="24"/>
                <w:lang w:eastAsia="lt-LT"/>
              </w:rPr>
              <w:t>2.1.1. Vyresnio amžiaus darbingų neaktyvių asmenų užimtumo iniciatyvų skatinimas ir įgyvendinimas, įsteigiant  vyresnio amžiaus savanorių klubą ir užtikrinant informacijos sklaidos ir bendradarbiavimo tinklų kūrimą ir palaikymą su besiribojančiomis vietos veiklos grupėmis.</w:t>
            </w:r>
          </w:p>
        </w:tc>
      </w:tr>
      <w:tr w:rsidR="005C3F10" w:rsidRPr="00A947AD" w:rsidTr="00287EA3">
        <w:trPr>
          <w:trHeight w:val="270"/>
        </w:trPr>
        <w:tc>
          <w:tcPr>
            <w:tcW w:w="4506" w:type="dxa"/>
            <w:tcBorders>
              <w:bottom w:val="single" w:sz="4" w:space="0" w:color="auto"/>
            </w:tcBorders>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5C3F10" w:rsidRPr="005C3F10" w:rsidRDefault="005C3F10" w:rsidP="005C3F10">
            <w:pPr>
              <w:spacing w:after="0" w:line="240" w:lineRule="auto"/>
              <w:rPr>
                <w:rFonts w:ascii="Times New Roman" w:eastAsia="Calibri" w:hAnsi="Times New Roman" w:cs="Times New Roman"/>
                <w:sz w:val="24"/>
                <w:szCs w:val="24"/>
                <w:lang w:eastAsia="lt-LT"/>
              </w:rPr>
            </w:pPr>
            <w:r w:rsidRPr="005C3F10">
              <w:rPr>
                <w:rFonts w:ascii="Times New Roman" w:eastAsia="Calibri" w:hAnsi="Times New Roman" w:cs="Times New Roman"/>
                <w:b/>
                <w:sz w:val="24"/>
                <w:szCs w:val="24"/>
                <w:lang w:eastAsia="lt-LT"/>
              </w:rPr>
              <w:t>27.416,57 Eur</w:t>
            </w:r>
            <w:r w:rsidRPr="005C3F10">
              <w:rPr>
                <w:rFonts w:ascii="Times New Roman" w:eastAsia="Calibri" w:hAnsi="Times New Roman" w:cs="Times New Roman"/>
                <w:sz w:val="24"/>
                <w:szCs w:val="24"/>
                <w:lang w:eastAsia="lt-LT"/>
              </w:rPr>
              <w:t>, iš kurių:</w:t>
            </w:r>
          </w:p>
          <w:p w:rsidR="005C3F10" w:rsidRPr="005C3F10" w:rsidRDefault="005C3F10" w:rsidP="005C3F10">
            <w:pPr>
              <w:spacing w:after="0" w:line="240" w:lineRule="auto"/>
              <w:rPr>
                <w:rFonts w:ascii="Times New Roman" w:eastAsia="Calibri" w:hAnsi="Times New Roman" w:cs="Times New Roman"/>
                <w:sz w:val="24"/>
                <w:szCs w:val="24"/>
                <w:lang w:eastAsia="lt-LT"/>
              </w:rPr>
            </w:pPr>
            <w:r w:rsidRPr="005C3F10">
              <w:rPr>
                <w:rFonts w:ascii="Times New Roman" w:eastAsia="Calibri" w:hAnsi="Times New Roman" w:cs="Times New Roman"/>
                <w:sz w:val="24"/>
                <w:szCs w:val="24"/>
                <w:lang w:eastAsia="lt-LT"/>
              </w:rPr>
              <w:t>Paramos lėšos ne daugiau kaip 92,5 proc. – 25.360,30 Eur;</w:t>
            </w:r>
          </w:p>
          <w:p w:rsidR="005C3F10" w:rsidRPr="00A947AD" w:rsidRDefault="005C3F10" w:rsidP="005C3F10">
            <w:pPr>
              <w:spacing w:after="0" w:line="240" w:lineRule="auto"/>
              <w:rPr>
                <w:rFonts w:ascii="Times New Roman" w:eastAsia="Times New Roman" w:hAnsi="Times New Roman" w:cs="Times New Roman"/>
                <w:b/>
                <w:bCs/>
                <w:color w:val="000000"/>
                <w:sz w:val="24"/>
                <w:szCs w:val="24"/>
                <w:highlight w:val="yellow"/>
                <w:lang w:eastAsia="lt-LT"/>
              </w:rPr>
            </w:pPr>
            <w:r w:rsidRPr="005C3F10">
              <w:rPr>
                <w:rFonts w:ascii="Times New Roman" w:eastAsia="Calibri" w:hAnsi="Times New Roman" w:cs="Times New Roman"/>
                <w:sz w:val="24"/>
                <w:szCs w:val="24"/>
                <w:lang w:eastAsia="lt-LT"/>
              </w:rPr>
              <w:t>Pareiškėjo prisidėjimas nemažiau kaip 7,5 proc. – 2.056,27 Eur.</w:t>
            </w:r>
          </w:p>
        </w:tc>
      </w:tr>
      <w:tr w:rsidR="005C3F10" w:rsidRPr="00A947AD" w:rsidTr="00287EA3">
        <w:trPr>
          <w:trHeight w:val="300"/>
        </w:trPr>
        <w:tc>
          <w:tcPr>
            <w:tcW w:w="4506" w:type="dxa"/>
            <w:tcBorders>
              <w:bottom w:val="single" w:sz="4" w:space="0" w:color="auto"/>
            </w:tcBorders>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gegužės 2 d</w:t>
            </w:r>
            <w:r w:rsidR="00C70769">
              <w:rPr>
                <w:rFonts w:ascii="Times New Roman" w:eastAsia="Calibri" w:hAnsi="Times New Roman" w:cs="Times New Roman"/>
                <w:sz w:val="24"/>
                <w:szCs w:val="24"/>
                <w:lang w:eastAsia="lt-LT"/>
              </w:rPr>
              <w:t>.</w:t>
            </w:r>
            <w:r w:rsidR="00C70769" w:rsidRPr="00C70769">
              <w:rPr>
                <w:rFonts w:ascii="Times New Roman" w:eastAsia="Calibri" w:hAnsi="Times New Roman" w:cs="Times New Roman"/>
                <w:sz w:val="24"/>
                <w:szCs w:val="24"/>
                <w:lang w:eastAsia="lt-LT"/>
              </w:rPr>
              <w:t xml:space="preserve"> </w:t>
            </w:r>
            <w:r w:rsidRPr="00A947AD">
              <w:rPr>
                <w:rFonts w:ascii="Times New Roman" w:eastAsia="Calibri" w:hAnsi="Times New Roman" w:cs="Times New Roman"/>
                <w:sz w:val="24"/>
                <w:szCs w:val="24"/>
                <w:lang w:eastAsia="lt-LT"/>
              </w:rPr>
              <w:t>iki 2017 m. birželio 5 d. 15 val.</w:t>
            </w:r>
          </w:p>
        </w:tc>
      </w:tr>
    </w:tbl>
    <w:p w:rsidR="005C3F10" w:rsidRDefault="005C3F10" w:rsidP="005C3F10"/>
    <w:p w:rsidR="005C3F10" w:rsidRDefault="005C3F10">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5C3F10" w:rsidRDefault="005C3F10" w:rsidP="005C3F10">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5.2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Siūlomų finansuoti vietos projektinių pasiūlymų sąrašas</w:t>
      </w:r>
    </w:p>
    <w:p w:rsidR="005C3F10" w:rsidRDefault="005C3F10" w:rsidP="005C3F10">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878"/>
        <w:gridCol w:w="992"/>
        <w:gridCol w:w="965"/>
        <w:gridCol w:w="1134"/>
        <w:gridCol w:w="1020"/>
        <w:gridCol w:w="681"/>
        <w:gridCol w:w="993"/>
        <w:gridCol w:w="708"/>
        <w:gridCol w:w="709"/>
        <w:gridCol w:w="851"/>
        <w:gridCol w:w="567"/>
        <w:gridCol w:w="708"/>
        <w:gridCol w:w="851"/>
        <w:gridCol w:w="992"/>
        <w:gridCol w:w="992"/>
        <w:gridCol w:w="709"/>
        <w:gridCol w:w="922"/>
      </w:tblGrid>
      <w:tr w:rsidR="005C3F10" w:rsidRPr="00D46AB6" w:rsidTr="007959AF">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878"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965"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102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217" w:type="dxa"/>
            <w:gridSpan w:val="7"/>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5C3F10" w:rsidRPr="00D46AB6" w:rsidRDefault="005C3F10"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5C3F10" w:rsidRPr="00D46AB6" w:rsidRDefault="005C3F10"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5C3F10" w:rsidRPr="0067596F" w:rsidRDefault="005C3F10"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5C3F10" w:rsidRPr="00D46AB6" w:rsidTr="007959AF">
        <w:trPr>
          <w:trHeight w:val="313"/>
        </w:trPr>
        <w:tc>
          <w:tcPr>
            <w:tcW w:w="42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78"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6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02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68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7959AF">
        <w:trPr>
          <w:trHeight w:val="192"/>
        </w:trPr>
        <w:tc>
          <w:tcPr>
            <w:tcW w:w="42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78"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6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02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68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7959AF">
        <w:trPr>
          <w:trHeight w:val="192"/>
        </w:trPr>
        <w:tc>
          <w:tcPr>
            <w:tcW w:w="42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78"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6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02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68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7959AF">
        <w:trPr>
          <w:trHeight w:val="1211"/>
        </w:trPr>
        <w:tc>
          <w:tcPr>
            <w:tcW w:w="425"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78"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65"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02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68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7959AF">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878"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965"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102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68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5C3F10" w:rsidRPr="000C2D5B" w:rsidTr="0044559B">
        <w:trPr>
          <w:trHeight w:val="2834"/>
        </w:trPr>
        <w:tc>
          <w:tcPr>
            <w:tcW w:w="425" w:type="dxa"/>
            <w:tcBorders>
              <w:top w:val="single" w:sz="3" w:space="0" w:color="000000"/>
              <w:left w:val="single" w:sz="3" w:space="0" w:color="000000"/>
              <w:bottom w:val="single" w:sz="3" w:space="0" w:color="000000"/>
              <w:right w:val="single" w:sz="3" w:space="0" w:color="000000"/>
            </w:tcBorders>
          </w:tcPr>
          <w:p w:rsidR="005C3F10" w:rsidRPr="00D46AB6" w:rsidRDefault="000C588D"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15"/>
              <w:rPr>
                <w:rFonts w:ascii="Times New Roman" w:eastAsia="Times New Roman" w:hAnsi="Times New Roman" w:cs="Times New Roman"/>
                <w:sz w:val="18"/>
                <w:szCs w:val="18"/>
                <w:lang w:eastAsia="lt-LT"/>
              </w:rPr>
            </w:pPr>
            <w:r w:rsidRPr="000C2D5B">
              <w:rPr>
                <w:rFonts w:ascii="Times New Roman" w:eastAsia="Times New Roman" w:hAnsi="Times New Roman" w:cs="Times New Roman"/>
                <w:sz w:val="18"/>
                <w:szCs w:val="18"/>
                <w:lang w:eastAsia="lt-LT"/>
              </w:rPr>
              <w:t xml:space="preserve"> </w:t>
            </w:r>
            <w:r w:rsidR="00612DF3" w:rsidRPr="000C2D5B">
              <w:rPr>
                <w:rFonts w:ascii="Times New Roman" w:eastAsia="Times New Roman" w:hAnsi="Times New Roman" w:cs="Times New Roman"/>
                <w:sz w:val="18"/>
                <w:szCs w:val="18"/>
                <w:lang w:eastAsia="lt-LT"/>
              </w:rPr>
              <w:t>Kaišiadorių rajono pensininkų klubas</w:t>
            </w:r>
          </w:p>
        </w:tc>
        <w:tc>
          <w:tcPr>
            <w:tcW w:w="878" w:type="dxa"/>
            <w:tcBorders>
              <w:top w:val="single" w:sz="3" w:space="0" w:color="000000"/>
              <w:left w:val="single" w:sz="3" w:space="0" w:color="000000"/>
              <w:bottom w:val="single" w:sz="3" w:space="0" w:color="000000"/>
              <w:right w:val="single" w:sz="3" w:space="0" w:color="000000"/>
            </w:tcBorders>
          </w:tcPr>
          <w:p w:rsidR="005C3F10" w:rsidRDefault="005C3F10" w:rsidP="00287EA3">
            <w:pPr>
              <w:spacing w:after="0" w:line="240" w:lineRule="auto"/>
              <w:jc w:val="both"/>
              <w:rPr>
                <w:rFonts w:ascii="Times New Roman" w:eastAsia="Times New Roman" w:hAnsi="Times New Roman" w:cs="Times New Roman"/>
                <w:sz w:val="18"/>
                <w:szCs w:val="18"/>
                <w:lang w:eastAsia="lt-LT"/>
              </w:rPr>
            </w:pPr>
            <w:r w:rsidRPr="000C2D5B">
              <w:rPr>
                <w:rFonts w:ascii="Times New Roman" w:eastAsia="Times New Roman" w:hAnsi="Times New Roman" w:cs="Times New Roman"/>
                <w:sz w:val="18"/>
                <w:szCs w:val="18"/>
                <w:lang w:eastAsia="lt-LT"/>
              </w:rPr>
              <w:t xml:space="preserve"> </w:t>
            </w:r>
            <w:r w:rsidR="000C2D5B">
              <w:rPr>
                <w:rFonts w:ascii="Times New Roman" w:eastAsia="Times New Roman" w:hAnsi="Times New Roman" w:cs="Times New Roman"/>
                <w:sz w:val="18"/>
                <w:szCs w:val="18"/>
                <w:lang w:eastAsia="lt-LT"/>
              </w:rPr>
              <w:t>K</w:t>
            </w:r>
            <w:r w:rsidR="000C2D5B" w:rsidRPr="000C2D5B">
              <w:rPr>
                <w:rFonts w:ascii="Times New Roman" w:eastAsia="Times New Roman" w:hAnsi="Times New Roman" w:cs="Times New Roman"/>
                <w:sz w:val="18"/>
                <w:szCs w:val="18"/>
                <w:lang w:eastAsia="lt-LT"/>
              </w:rPr>
              <w:t xml:space="preserve">aišiadorių miesto vyresnio amžiaus darbingų neaktyvių gyventojų užimtumo ir </w:t>
            </w:r>
            <w:proofErr w:type="spellStart"/>
            <w:r w:rsidR="000C2D5B" w:rsidRPr="000C2D5B">
              <w:rPr>
                <w:rFonts w:ascii="Times New Roman" w:eastAsia="Times New Roman" w:hAnsi="Times New Roman" w:cs="Times New Roman"/>
                <w:sz w:val="18"/>
                <w:szCs w:val="18"/>
                <w:lang w:eastAsia="lt-LT"/>
              </w:rPr>
              <w:t>savanorys</w:t>
            </w:r>
            <w:r w:rsidR="006321DD">
              <w:rPr>
                <w:rFonts w:ascii="Times New Roman" w:eastAsia="Times New Roman" w:hAnsi="Times New Roman" w:cs="Times New Roman"/>
                <w:sz w:val="18"/>
                <w:szCs w:val="18"/>
                <w:lang w:eastAsia="lt-LT"/>
              </w:rPr>
              <w:t>-</w:t>
            </w:r>
            <w:r w:rsidR="000C2D5B" w:rsidRPr="000C2D5B">
              <w:rPr>
                <w:rFonts w:ascii="Times New Roman" w:eastAsia="Times New Roman" w:hAnsi="Times New Roman" w:cs="Times New Roman"/>
                <w:sz w:val="18"/>
                <w:szCs w:val="18"/>
                <w:lang w:eastAsia="lt-LT"/>
              </w:rPr>
              <w:t>tės</w:t>
            </w:r>
            <w:proofErr w:type="spellEnd"/>
            <w:r w:rsidR="000C2D5B" w:rsidRPr="000C2D5B">
              <w:rPr>
                <w:rFonts w:ascii="Times New Roman" w:eastAsia="Times New Roman" w:hAnsi="Times New Roman" w:cs="Times New Roman"/>
                <w:sz w:val="18"/>
                <w:szCs w:val="18"/>
                <w:lang w:eastAsia="lt-LT"/>
              </w:rPr>
              <w:t xml:space="preserve"> skatinimas pasitelkiant linijinių šokių neformalųjį mokymą</w:t>
            </w:r>
            <w:r w:rsidR="000C2D5B">
              <w:rPr>
                <w:rFonts w:ascii="Times New Roman" w:eastAsia="Times New Roman" w:hAnsi="Times New Roman" w:cs="Times New Roman"/>
                <w:sz w:val="18"/>
                <w:szCs w:val="18"/>
                <w:lang w:eastAsia="lt-LT"/>
              </w:rPr>
              <w:t>.</w:t>
            </w:r>
          </w:p>
          <w:p w:rsidR="000C2D5B" w:rsidRPr="00D46AB6" w:rsidRDefault="000C2D5B" w:rsidP="00287EA3">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2.1.1.-2</w:t>
            </w:r>
          </w:p>
        </w:tc>
        <w:tc>
          <w:tcPr>
            <w:tcW w:w="992" w:type="dxa"/>
            <w:tcBorders>
              <w:top w:val="single" w:sz="3" w:space="0" w:color="000000"/>
              <w:left w:val="single" w:sz="3" w:space="0" w:color="000000"/>
              <w:bottom w:val="single" w:sz="3" w:space="0" w:color="000000"/>
              <w:right w:val="single" w:sz="3" w:space="0" w:color="000000"/>
            </w:tcBorders>
          </w:tcPr>
          <w:p w:rsidR="000C2D5B" w:rsidRPr="000C2D5B" w:rsidRDefault="000C2D5B" w:rsidP="000C2D5B">
            <w:pPr>
              <w:spacing w:after="0" w:line="240" w:lineRule="auto"/>
              <w:jc w:val="both"/>
              <w:rPr>
                <w:rFonts w:ascii="Times New Roman" w:eastAsia="Times New Roman" w:hAnsi="Times New Roman" w:cs="Times New Roman"/>
                <w:sz w:val="18"/>
                <w:szCs w:val="18"/>
                <w:lang w:eastAsia="lt-LT"/>
              </w:rPr>
            </w:pPr>
            <w:r w:rsidRPr="000C2D5B">
              <w:rPr>
                <w:rFonts w:ascii="Times New Roman" w:eastAsia="Times New Roman" w:hAnsi="Times New Roman" w:cs="Times New Roman"/>
                <w:sz w:val="18"/>
                <w:szCs w:val="18"/>
                <w:lang w:eastAsia="lt-LT"/>
              </w:rPr>
              <w:t xml:space="preserve">Kaišiadorių miesto vyresnio amžiaus darbingų neaktyvių žmonių užimtumo, didesnio įsitraukimo į visuomeninę veiklą ir </w:t>
            </w:r>
            <w:proofErr w:type="spellStart"/>
            <w:r w:rsidRPr="000C2D5B">
              <w:rPr>
                <w:rFonts w:ascii="Times New Roman" w:eastAsia="Times New Roman" w:hAnsi="Times New Roman" w:cs="Times New Roman"/>
                <w:sz w:val="18"/>
                <w:szCs w:val="18"/>
                <w:lang w:eastAsia="lt-LT"/>
              </w:rPr>
              <w:t>savanorystės</w:t>
            </w:r>
            <w:proofErr w:type="spellEnd"/>
            <w:r w:rsidRPr="000C2D5B">
              <w:rPr>
                <w:rFonts w:ascii="Times New Roman" w:eastAsia="Times New Roman" w:hAnsi="Times New Roman" w:cs="Times New Roman"/>
                <w:sz w:val="18"/>
                <w:szCs w:val="18"/>
                <w:lang w:eastAsia="lt-LT"/>
              </w:rPr>
              <w:t xml:space="preserve"> skatinimas pasitelkiant linijinius šokius kaip neformaliojo mokymo priemonę.</w:t>
            </w:r>
          </w:p>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65" w:type="dxa"/>
            <w:tcBorders>
              <w:top w:val="single" w:sz="3" w:space="0" w:color="000000"/>
              <w:left w:val="single" w:sz="3" w:space="0" w:color="000000"/>
              <w:bottom w:val="single" w:sz="3" w:space="0" w:color="000000"/>
              <w:right w:val="single" w:sz="3" w:space="0" w:color="000000"/>
            </w:tcBorders>
          </w:tcPr>
          <w:p w:rsidR="000C2D5B" w:rsidRPr="000C2D5B" w:rsidRDefault="000C2D5B" w:rsidP="000C2D5B">
            <w:pPr>
              <w:spacing w:after="0" w:line="240" w:lineRule="auto"/>
              <w:ind w:right="15"/>
              <w:rPr>
                <w:rFonts w:ascii="Times New Roman" w:eastAsia="Times New Roman" w:hAnsi="Times New Roman" w:cs="Times New Roman"/>
                <w:sz w:val="18"/>
                <w:szCs w:val="18"/>
                <w:lang w:eastAsia="lt-LT"/>
              </w:rPr>
            </w:pPr>
            <w:r w:rsidRPr="000C2D5B">
              <w:rPr>
                <w:rFonts w:ascii="Times New Roman" w:eastAsia="Times New Roman" w:hAnsi="Times New Roman" w:cs="Times New Roman"/>
                <w:sz w:val="18"/>
                <w:szCs w:val="18"/>
                <w:lang w:eastAsia="lt-LT"/>
              </w:rPr>
              <w:t>1.Įtraukti Kaišiadorių mieste gyvenančius vyresnio amžiaus darbingus neaktyvius asmenis į prasmingą užimtumo veiklą, pasitelkiant neformalųjį mokymą.</w:t>
            </w:r>
          </w:p>
          <w:p w:rsidR="005C3F10" w:rsidRDefault="000C2D5B" w:rsidP="000C2D5B">
            <w:pPr>
              <w:spacing w:after="0" w:line="240" w:lineRule="auto"/>
              <w:ind w:right="15"/>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w:t>
            </w:r>
            <w:r w:rsidRPr="000C2D5B">
              <w:rPr>
                <w:rFonts w:ascii="Times New Roman" w:eastAsia="Times New Roman" w:hAnsi="Times New Roman" w:cs="Times New Roman"/>
                <w:sz w:val="18"/>
                <w:szCs w:val="18"/>
                <w:lang w:eastAsia="lt-LT"/>
              </w:rPr>
              <w:t xml:space="preserve">Didinti projekto dalyvių socialinius, visuomeninius įgūdžius, skatinti neformaliojo mokymo metu įgytų gebėjimų tolesnį ugdymą; reprezentuoti savo kraštą per </w:t>
            </w:r>
            <w:r w:rsidRPr="000C2D5B">
              <w:rPr>
                <w:rFonts w:ascii="Times New Roman" w:eastAsia="Times New Roman" w:hAnsi="Times New Roman" w:cs="Times New Roman"/>
                <w:sz w:val="18"/>
                <w:szCs w:val="18"/>
                <w:lang w:eastAsia="lt-LT"/>
              </w:rPr>
              <w:lastRenderedPageBreak/>
              <w:t>neformalųjį mokymąsi</w:t>
            </w:r>
            <w:r>
              <w:rPr>
                <w:rFonts w:ascii="Times New Roman" w:eastAsia="Times New Roman" w:hAnsi="Times New Roman" w:cs="Times New Roman"/>
                <w:sz w:val="18"/>
                <w:szCs w:val="18"/>
                <w:lang w:eastAsia="lt-LT"/>
              </w:rPr>
              <w:t>.</w:t>
            </w:r>
          </w:p>
          <w:p w:rsidR="000C2D5B" w:rsidRPr="00D46AB6" w:rsidRDefault="000C2D5B" w:rsidP="000C2D5B">
            <w:pPr>
              <w:spacing w:after="0" w:line="240" w:lineRule="auto"/>
              <w:ind w:right="15"/>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w:t>
            </w:r>
            <w:r w:rsidRPr="000C2D5B">
              <w:rPr>
                <w:rFonts w:ascii="Times New Roman" w:eastAsia="Times New Roman" w:hAnsi="Times New Roman" w:cs="Times New Roman"/>
                <w:sz w:val="18"/>
                <w:szCs w:val="18"/>
                <w:lang w:eastAsia="lt-LT"/>
              </w:rPr>
              <w:t>Kaišiadorių mieste gyvenančių vyresnio amžiaus darbingų neaktyvių asmenų savanoriškos veiklos skatinimas</w:t>
            </w: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93160A" w:rsidRDefault="0093160A" w:rsidP="0093160A">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1.1.</w:t>
            </w:r>
            <w:r w:rsidRPr="0093160A">
              <w:rPr>
                <w:rFonts w:ascii="Times New Roman" w:eastAsia="Times New Roman" w:hAnsi="Times New Roman" w:cs="Times New Roman"/>
                <w:sz w:val="18"/>
                <w:szCs w:val="18"/>
                <w:lang w:eastAsia="lt-LT"/>
              </w:rPr>
              <w:t xml:space="preserve">Linijinių šokių pamokos pagal linijinių šokių neformalią programą Kaišiadorių mieste gyvenantiems vyresnio amžiaus </w:t>
            </w:r>
            <w:r>
              <w:rPr>
                <w:rFonts w:ascii="Times New Roman" w:eastAsia="Times New Roman" w:hAnsi="Times New Roman" w:cs="Times New Roman"/>
                <w:sz w:val="18"/>
                <w:szCs w:val="18"/>
                <w:lang w:eastAsia="lt-LT"/>
              </w:rPr>
              <w:t>darbingiems nea</w:t>
            </w:r>
            <w:r w:rsidR="006321DD">
              <w:rPr>
                <w:rFonts w:ascii="Times New Roman" w:eastAsia="Times New Roman" w:hAnsi="Times New Roman" w:cs="Times New Roman"/>
                <w:sz w:val="18"/>
                <w:szCs w:val="18"/>
                <w:lang w:eastAsia="lt-LT"/>
              </w:rPr>
              <w:t>k</w:t>
            </w:r>
            <w:r>
              <w:rPr>
                <w:rFonts w:ascii="Times New Roman" w:eastAsia="Times New Roman" w:hAnsi="Times New Roman" w:cs="Times New Roman"/>
                <w:sz w:val="18"/>
                <w:szCs w:val="18"/>
                <w:lang w:eastAsia="lt-LT"/>
              </w:rPr>
              <w:t>tyviems žmonėms- 60 dalyvių.</w:t>
            </w:r>
          </w:p>
          <w:p w:rsidR="0093160A" w:rsidRDefault="0093160A" w:rsidP="0093160A">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w:t>
            </w:r>
            <w:r w:rsidR="007959AF">
              <w:rPr>
                <w:rFonts w:ascii="Times New Roman" w:eastAsia="Times New Roman" w:hAnsi="Times New Roman" w:cs="Times New Roman"/>
                <w:sz w:val="18"/>
                <w:szCs w:val="18"/>
                <w:lang w:eastAsia="lt-LT"/>
              </w:rPr>
              <w:t>1</w:t>
            </w:r>
            <w:r>
              <w:rPr>
                <w:rFonts w:ascii="Times New Roman" w:eastAsia="Times New Roman" w:hAnsi="Times New Roman" w:cs="Times New Roman"/>
                <w:sz w:val="18"/>
                <w:szCs w:val="18"/>
                <w:lang w:eastAsia="lt-LT"/>
              </w:rPr>
              <w:t>.</w:t>
            </w:r>
            <w:r w:rsidRPr="0093160A">
              <w:rPr>
                <w:rFonts w:ascii="Times New Roman" w:eastAsia="Times New Roman" w:hAnsi="Times New Roman" w:cs="Times New Roman"/>
                <w:sz w:val="18"/>
                <w:szCs w:val="18"/>
                <w:lang w:eastAsia="lt-LT"/>
              </w:rPr>
              <w:t xml:space="preserve"> Suorganizuota išvyka į Linijinių šokių festivalį projekto dalyvių grupei</w:t>
            </w:r>
            <w:r>
              <w:rPr>
                <w:rFonts w:ascii="Times New Roman" w:eastAsia="Times New Roman" w:hAnsi="Times New Roman" w:cs="Times New Roman"/>
                <w:sz w:val="18"/>
                <w:szCs w:val="18"/>
                <w:lang w:eastAsia="lt-LT"/>
              </w:rPr>
              <w:t>- 20 dalyvių.</w:t>
            </w:r>
          </w:p>
          <w:p w:rsidR="007959AF" w:rsidRPr="007959AF" w:rsidRDefault="007959AF" w:rsidP="007959AF">
            <w:pPr>
              <w:spacing w:after="0" w:line="240" w:lineRule="auto"/>
              <w:jc w:val="both"/>
              <w:rPr>
                <w:rFonts w:ascii="Times New Roman" w:eastAsia="Times New Roman" w:hAnsi="Times New Roman" w:cs="Times New Roman"/>
                <w:sz w:val="18"/>
                <w:szCs w:val="18"/>
                <w:lang w:eastAsia="lt-LT"/>
              </w:rPr>
            </w:pPr>
            <w:r w:rsidRPr="007959AF">
              <w:rPr>
                <w:rFonts w:ascii="Times New Roman" w:eastAsia="Times New Roman" w:hAnsi="Times New Roman" w:cs="Times New Roman"/>
                <w:sz w:val="18"/>
                <w:szCs w:val="18"/>
                <w:lang w:eastAsia="lt-LT"/>
              </w:rPr>
              <w:t xml:space="preserve">3.1. Vykdoma projekto dalyvių savanoriška veikla – linijinių šokių pamokų vedimas </w:t>
            </w:r>
            <w:r w:rsidRPr="007959AF">
              <w:rPr>
                <w:rFonts w:ascii="Times New Roman" w:eastAsia="Times New Roman" w:hAnsi="Times New Roman" w:cs="Times New Roman"/>
                <w:sz w:val="18"/>
                <w:szCs w:val="18"/>
                <w:lang w:eastAsia="lt-LT"/>
              </w:rPr>
              <w:lastRenderedPageBreak/>
              <w:t>kitiems Kaišiadorių miesto gyventojams</w:t>
            </w:r>
            <w:r>
              <w:rPr>
                <w:rFonts w:ascii="Times New Roman" w:eastAsia="Times New Roman" w:hAnsi="Times New Roman" w:cs="Times New Roman"/>
                <w:sz w:val="18"/>
                <w:szCs w:val="18"/>
                <w:lang w:eastAsia="lt-LT"/>
              </w:rPr>
              <w:t>- 11 dalyvių.</w:t>
            </w:r>
          </w:p>
          <w:p w:rsidR="0093160A" w:rsidRPr="007959AF" w:rsidRDefault="0093160A" w:rsidP="0093160A">
            <w:pPr>
              <w:spacing w:after="0" w:line="240" w:lineRule="auto"/>
              <w:jc w:val="both"/>
              <w:rPr>
                <w:rFonts w:ascii="Times New Roman" w:eastAsia="Times New Roman" w:hAnsi="Times New Roman" w:cs="Times New Roman"/>
                <w:sz w:val="18"/>
                <w:szCs w:val="18"/>
                <w:lang w:eastAsia="lt-LT"/>
              </w:rPr>
            </w:pPr>
          </w:p>
          <w:p w:rsidR="0093160A" w:rsidRDefault="0093160A" w:rsidP="0093160A">
            <w:pPr>
              <w:spacing w:after="0" w:line="240" w:lineRule="auto"/>
              <w:jc w:val="both"/>
              <w:rPr>
                <w:rFonts w:ascii="Times New Roman" w:eastAsia="Times New Roman" w:hAnsi="Times New Roman" w:cs="Times New Roman"/>
                <w:sz w:val="18"/>
                <w:szCs w:val="18"/>
                <w:lang w:eastAsia="lt-LT"/>
              </w:rPr>
            </w:pPr>
          </w:p>
          <w:p w:rsidR="0093160A" w:rsidRPr="0093160A" w:rsidRDefault="0093160A" w:rsidP="0093160A">
            <w:pPr>
              <w:spacing w:after="0" w:line="240" w:lineRule="auto"/>
              <w:jc w:val="both"/>
              <w:rPr>
                <w:rFonts w:ascii="Times New Roman" w:eastAsia="Times New Roman" w:hAnsi="Times New Roman" w:cs="Times New Roman"/>
                <w:sz w:val="18"/>
                <w:szCs w:val="18"/>
                <w:lang w:eastAsia="lt-LT"/>
              </w:rPr>
            </w:pPr>
          </w:p>
          <w:p w:rsidR="005C3F10" w:rsidRPr="00D46AB6" w:rsidRDefault="005C3F10" w:rsidP="00287EA3">
            <w:pPr>
              <w:spacing w:after="0" w:line="240" w:lineRule="auto"/>
              <w:ind w:right="30"/>
              <w:rPr>
                <w:rFonts w:ascii="Times New Roman" w:eastAsia="Times New Roman" w:hAnsi="Times New Roman" w:cs="Times New Roman"/>
                <w:sz w:val="18"/>
                <w:szCs w:val="18"/>
                <w:lang w:eastAsia="lt-LT"/>
              </w:rPr>
            </w:pPr>
          </w:p>
        </w:tc>
        <w:tc>
          <w:tcPr>
            <w:tcW w:w="1020" w:type="dxa"/>
            <w:tcBorders>
              <w:top w:val="single" w:sz="3" w:space="0" w:color="000000"/>
              <w:left w:val="single" w:sz="3" w:space="0" w:color="000000"/>
              <w:right w:val="single" w:sz="3" w:space="0" w:color="000000"/>
            </w:tcBorders>
            <w:shd w:val="clear" w:color="auto" w:fill="FFFFFF"/>
          </w:tcPr>
          <w:p w:rsidR="007959AF" w:rsidRPr="007959AF" w:rsidRDefault="007959AF" w:rsidP="007959AF">
            <w:pPr>
              <w:spacing w:after="0" w:line="240" w:lineRule="auto"/>
              <w:jc w:val="both"/>
              <w:rPr>
                <w:rFonts w:ascii="Times New Roman" w:eastAsia="Times New Roman" w:hAnsi="Times New Roman" w:cs="Times New Roman"/>
                <w:sz w:val="18"/>
                <w:szCs w:val="18"/>
                <w:lang w:eastAsia="lt-LT"/>
              </w:rPr>
            </w:pPr>
            <w:r w:rsidRPr="007959AF">
              <w:rPr>
                <w:rFonts w:ascii="Times New Roman" w:eastAsia="Times New Roman" w:hAnsi="Times New Roman" w:cs="Times New Roman"/>
                <w:sz w:val="18"/>
                <w:szCs w:val="18"/>
                <w:lang w:eastAsia="lt-LT"/>
              </w:rPr>
              <w:lastRenderedPageBreak/>
              <w:t>BIVP projektų veiklų dalyviai (įskaitant visas tikslines grupes):</w:t>
            </w:r>
          </w:p>
          <w:p w:rsidR="005C3F10" w:rsidRDefault="007959AF" w:rsidP="007959AF">
            <w:pPr>
              <w:spacing w:after="0" w:line="240" w:lineRule="auto"/>
              <w:rPr>
                <w:rFonts w:ascii="Times New Roman" w:eastAsia="Times New Roman" w:hAnsi="Times New Roman" w:cs="Times New Roman"/>
                <w:sz w:val="18"/>
                <w:szCs w:val="18"/>
                <w:lang w:eastAsia="lt-LT"/>
              </w:rPr>
            </w:pPr>
            <w:r w:rsidRPr="007959AF">
              <w:rPr>
                <w:rFonts w:ascii="Times New Roman" w:eastAsia="Times New Roman" w:hAnsi="Times New Roman" w:cs="Times New Roman"/>
                <w:sz w:val="18"/>
                <w:szCs w:val="18"/>
                <w:lang w:eastAsia="lt-LT"/>
              </w:rPr>
              <w:t xml:space="preserve"> Kaišiadorių mieste gyvenantys vyresnio amžiaus darbingi neaktyvūs asmenys</w:t>
            </w:r>
            <w:r>
              <w:rPr>
                <w:rFonts w:ascii="Times New Roman" w:eastAsia="Times New Roman" w:hAnsi="Times New Roman" w:cs="Times New Roman"/>
                <w:sz w:val="18"/>
                <w:szCs w:val="18"/>
                <w:lang w:eastAsia="lt-LT"/>
              </w:rPr>
              <w:t>- 60 dalyvių.</w:t>
            </w:r>
          </w:p>
          <w:p w:rsidR="007959AF" w:rsidRPr="00D46AB6" w:rsidRDefault="007959AF" w:rsidP="007959AF">
            <w:pPr>
              <w:spacing w:after="0" w:line="240" w:lineRule="auto"/>
              <w:jc w:val="both"/>
              <w:rPr>
                <w:rFonts w:ascii="Times New Roman" w:eastAsia="Times New Roman" w:hAnsi="Times New Roman" w:cs="Times New Roman"/>
                <w:sz w:val="18"/>
                <w:szCs w:val="18"/>
                <w:lang w:eastAsia="lt-LT"/>
              </w:rPr>
            </w:pPr>
            <w:r w:rsidRPr="007959AF">
              <w:rPr>
                <w:rFonts w:ascii="Times New Roman" w:eastAsia="Times New Roman" w:hAnsi="Times New Roman" w:cs="Times New Roman"/>
                <w:sz w:val="18"/>
                <w:szCs w:val="18"/>
                <w:lang w:eastAsia="lt-LT"/>
              </w:rPr>
              <w:t>Projektų, kuriuos visiškai arba iš dalies įgyvendino socialiniai partneriai ar NVO, skaičius</w:t>
            </w:r>
            <w:r>
              <w:rPr>
                <w:rFonts w:ascii="Times New Roman" w:eastAsia="Times New Roman" w:hAnsi="Times New Roman" w:cs="Times New Roman"/>
                <w:sz w:val="18"/>
                <w:szCs w:val="18"/>
                <w:lang w:eastAsia="lt-LT"/>
              </w:rPr>
              <w:t>-0 projektų.</w:t>
            </w:r>
          </w:p>
        </w:tc>
        <w:tc>
          <w:tcPr>
            <w:tcW w:w="681" w:type="dxa"/>
            <w:tcBorders>
              <w:top w:val="single" w:sz="3" w:space="0" w:color="000000"/>
              <w:left w:val="single" w:sz="3" w:space="0" w:color="000000"/>
              <w:bottom w:val="single" w:sz="3" w:space="0" w:color="000000"/>
              <w:right w:val="single" w:sz="3" w:space="0" w:color="000000"/>
            </w:tcBorders>
          </w:tcPr>
          <w:p w:rsidR="005C3F10" w:rsidRPr="00D46AB6" w:rsidRDefault="000C2D5B"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9.869,08</w:t>
            </w:r>
          </w:p>
        </w:tc>
        <w:tc>
          <w:tcPr>
            <w:tcW w:w="993" w:type="dxa"/>
            <w:tcBorders>
              <w:top w:val="single" w:sz="3" w:space="0" w:color="000000"/>
              <w:left w:val="single" w:sz="3" w:space="0" w:color="000000"/>
              <w:right w:val="single" w:sz="4" w:space="0" w:color="auto"/>
            </w:tcBorders>
          </w:tcPr>
          <w:p w:rsidR="005C3F10" w:rsidRPr="00D46AB6" w:rsidRDefault="000C2D5B"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8.956,90</w:t>
            </w:r>
          </w:p>
        </w:tc>
        <w:tc>
          <w:tcPr>
            <w:tcW w:w="708" w:type="dxa"/>
            <w:tcBorders>
              <w:top w:val="single" w:sz="3" w:space="0" w:color="000000"/>
              <w:left w:val="single" w:sz="4" w:space="0" w:color="auto"/>
              <w:right w:val="single" w:sz="4" w:space="0" w:color="auto"/>
            </w:tcBorders>
          </w:tcPr>
          <w:p w:rsidR="005C3F10" w:rsidRPr="00D46AB6" w:rsidRDefault="000C2D5B"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5C3F10" w:rsidRPr="00D46AB6" w:rsidRDefault="000C2D5B"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5C3F10" w:rsidRPr="00D46AB6" w:rsidRDefault="000C2D5B"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5C3F10" w:rsidRPr="00D46AB6" w:rsidRDefault="000C2D5B"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5C3F10" w:rsidRPr="00D46AB6" w:rsidRDefault="000C2D5B"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912,18</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0C2D5B" w:rsidP="00287EA3">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2017-06-05</w:t>
            </w:r>
          </w:p>
        </w:tc>
        <w:tc>
          <w:tcPr>
            <w:tcW w:w="992" w:type="dxa"/>
            <w:tcBorders>
              <w:top w:val="single" w:sz="3" w:space="0" w:color="000000"/>
              <w:left w:val="single" w:sz="3" w:space="0" w:color="000000"/>
              <w:bottom w:val="single" w:sz="3" w:space="0" w:color="000000"/>
              <w:right w:val="single" w:sz="3" w:space="0" w:color="000000"/>
            </w:tcBorders>
          </w:tcPr>
          <w:p w:rsidR="005C3F10" w:rsidRPr="00D46AB6" w:rsidRDefault="000C2D5B" w:rsidP="00287EA3">
            <w:pPr>
              <w:spacing w:after="0" w:line="240" w:lineRule="auto"/>
              <w:rPr>
                <w:rFonts w:ascii="Times New Roman" w:eastAsia="Times New Roman" w:hAnsi="Times New Roman" w:cs="Times New Roman"/>
                <w:sz w:val="18"/>
                <w:szCs w:val="18"/>
                <w:lang w:eastAsia="lt-LT"/>
              </w:rPr>
            </w:pPr>
            <w:r w:rsidRPr="000C2D5B">
              <w:rPr>
                <w:rFonts w:ascii="Times New Roman" w:eastAsia="Times New Roman" w:hAnsi="Times New Roman" w:cs="Times New Roman"/>
                <w:sz w:val="18"/>
                <w:szCs w:val="18"/>
                <w:lang w:eastAsia="lt-LT"/>
              </w:rPr>
              <w:t>2017-09</w:t>
            </w:r>
          </w:p>
        </w:tc>
        <w:tc>
          <w:tcPr>
            <w:tcW w:w="992" w:type="dxa"/>
            <w:tcBorders>
              <w:top w:val="single" w:sz="3" w:space="0" w:color="000000"/>
              <w:left w:val="single" w:sz="3" w:space="0" w:color="000000"/>
              <w:bottom w:val="single" w:sz="3" w:space="0" w:color="000000"/>
              <w:right w:val="single" w:sz="3" w:space="0" w:color="000000"/>
            </w:tcBorders>
          </w:tcPr>
          <w:p w:rsidR="005C3F10" w:rsidRPr="00D46AB6" w:rsidRDefault="000C2D5B"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3" w:space="0" w:color="000000"/>
              <w:right w:val="single" w:sz="4" w:space="0" w:color="auto"/>
            </w:tcBorders>
          </w:tcPr>
          <w:p w:rsidR="005C3F10" w:rsidRPr="000C2D5B" w:rsidRDefault="000C2D5B" w:rsidP="00287EA3">
            <w:pPr>
              <w:spacing w:after="0" w:line="260" w:lineRule="auto"/>
              <w:rPr>
                <w:rFonts w:ascii="Times New Roman" w:eastAsia="Times New Roman" w:hAnsi="Times New Roman" w:cs="Times New Roman"/>
                <w:sz w:val="18"/>
                <w:szCs w:val="18"/>
                <w:lang w:eastAsia="lt-LT"/>
              </w:rPr>
            </w:pPr>
            <w:r w:rsidRPr="000C2D5B">
              <w:rPr>
                <w:rFonts w:ascii="Times New Roman" w:eastAsia="Times New Roman" w:hAnsi="Times New Roman" w:cs="Times New Roman"/>
                <w:sz w:val="18"/>
                <w:szCs w:val="18"/>
                <w:lang w:eastAsia="lt-LT"/>
              </w:rPr>
              <w:t>90</w:t>
            </w:r>
          </w:p>
        </w:tc>
        <w:tc>
          <w:tcPr>
            <w:tcW w:w="922" w:type="dxa"/>
            <w:tcBorders>
              <w:top w:val="single" w:sz="3" w:space="0" w:color="000000"/>
              <w:left w:val="single" w:sz="4" w:space="0" w:color="auto"/>
              <w:right w:val="single" w:sz="3" w:space="0" w:color="000000"/>
            </w:tcBorders>
          </w:tcPr>
          <w:p w:rsidR="005C3F10" w:rsidRPr="000C2D5B" w:rsidRDefault="000C2D5B" w:rsidP="00287EA3">
            <w:pPr>
              <w:spacing w:after="0" w:line="260" w:lineRule="auto"/>
              <w:rPr>
                <w:rFonts w:ascii="Times New Roman" w:eastAsia="Times New Roman" w:hAnsi="Times New Roman" w:cs="Times New Roman"/>
                <w:sz w:val="18"/>
                <w:szCs w:val="18"/>
                <w:lang w:eastAsia="lt-LT"/>
              </w:rPr>
            </w:pPr>
            <w:r w:rsidRPr="000C2D5B">
              <w:rPr>
                <w:rFonts w:ascii="Times New Roman" w:eastAsia="Times New Roman" w:hAnsi="Times New Roman" w:cs="Times New Roman"/>
                <w:sz w:val="18"/>
                <w:szCs w:val="18"/>
                <w:lang w:eastAsia="lt-LT"/>
              </w:rPr>
              <w:t>8.9566,90</w:t>
            </w:r>
          </w:p>
        </w:tc>
      </w:tr>
      <w:tr w:rsidR="0044559B" w:rsidRPr="00D46AB6" w:rsidTr="00100F1C">
        <w:trPr>
          <w:trHeight w:val="473"/>
        </w:trPr>
        <w:tc>
          <w:tcPr>
            <w:tcW w:w="6265" w:type="dxa"/>
            <w:gridSpan w:val="7"/>
            <w:tcBorders>
              <w:top w:val="single" w:sz="3" w:space="0" w:color="000000"/>
              <w:left w:val="single" w:sz="3" w:space="0" w:color="000000"/>
              <w:bottom w:val="single" w:sz="3" w:space="0" w:color="000000"/>
              <w:right w:val="single" w:sz="4" w:space="0" w:color="auto"/>
            </w:tcBorders>
          </w:tcPr>
          <w:p w:rsidR="0044559B" w:rsidRPr="00D46AB6" w:rsidRDefault="0044559B"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681" w:type="dxa"/>
            <w:tcBorders>
              <w:top w:val="single" w:sz="3" w:space="0" w:color="000000"/>
              <w:left w:val="single" w:sz="4" w:space="0" w:color="auto"/>
              <w:bottom w:val="single" w:sz="3" w:space="0" w:color="000000"/>
              <w:right w:val="single" w:sz="3" w:space="0" w:color="000000"/>
            </w:tcBorders>
          </w:tcPr>
          <w:p w:rsidR="0044559B" w:rsidRPr="00D46AB6" w:rsidRDefault="0044559B"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9.869,08</w:t>
            </w:r>
          </w:p>
        </w:tc>
        <w:tc>
          <w:tcPr>
            <w:tcW w:w="993" w:type="dxa"/>
            <w:tcBorders>
              <w:top w:val="single" w:sz="4" w:space="0" w:color="auto"/>
              <w:left w:val="single" w:sz="3" w:space="0" w:color="000000"/>
              <w:right w:val="single" w:sz="4" w:space="0" w:color="auto"/>
            </w:tcBorders>
          </w:tcPr>
          <w:p w:rsidR="0044559B" w:rsidRPr="00D46AB6" w:rsidRDefault="0044559B"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8.956,90</w:t>
            </w:r>
          </w:p>
        </w:tc>
        <w:tc>
          <w:tcPr>
            <w:tcW w:w="708" w:type="dxa"/>
            <w:tcBorders>
              <w:top w:val="single" w:sz="4" w:space="0" w:color="auto"/>
              <w:left w:val="single" w:sz="4" w:space="0" w:color="auto"/>
              <w:right w:val="single" w:sz="4" w:space="0" w:color="auto"/>
            </w:tcBorders>
          </w:tcPr>
          <w:p w:rsidR="0044559B" w:rsidRPr="00D46AB6" w:rsidRDefault="0044559B"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right w:val="single" w:sz="4" w:space="0" w:color="auto"/>
            </w:tcBorders>
          </w:tcPr>
          <w:p w:rsidR="0044559B" w:rsidRPr="00D46AB6" w:rsidRDefault="0044559B"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right w:val="single" w:sz="4" w:space="0" w:color="auto"/>
            </w:tcBorders>
          </w:tcPr>
          <w:p w:rsidR="0044559B" w:rsidRPr="00D46AB6" w:rsidRDefault="0044559B"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right w:val="single" w:sz="4" w:space="0" w:color="auto"/>
            </w:tcBorders>
          </w:tcPr>
          <w:p w:rsidR="0044559B" w:rsidRPr="00D46AB6" w:rsidRDefault="0044559B"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right w:val="single" w:sz="3" w:space="0" w:color="000000"/>
            </w:tcBorders>
          </w:tcPr>
          <w:p w:rsidR="0044559B" w:rsidRPr="00D46AB6" w:rsidRDefault="0044559B"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912,18</w:t>
            </w:r>
          </w:p>
        </w:tc>
        <w:tc>
          <w:tcPr>
            <w:tcW w:w="4466" w:type="dxa"/>
            <w:gridSpan w:val="5"/>
            <w:vMerge w:val="restart"/>
            <w:tcBorders>
              <w:top w:val="single" w:sz="3" w:space="0" w:color="000000"/>
              <w:left w:val="single" w:sz="3" w:space="0" w:color="000000"/>
              <w:right w:val="single" w:sz="3" w:space="0" w:color="000000"/>
            </w:tcBorders>
            <w:vAlign w:val="center"/>
          </w:tcPr>
          <w:p w:rsidR="0044559B" w:rsidRPr="00D46AB6" w:rsidRDefault="0044559B" w:rsidP="00287EA3">
            <w:pPr>
              <w:spacing w:after="0" w:line="240" w:lineRule="auto"/>
              <w:rPr>
                <w:rFonts w:ascii="Times New Roman" w:eastAsia="Times New Roman" w:hAnsi="Times New Roman" w:cs="Times New Roman"/>
                <w:sz w:val="18"/>
                <w:szCs w:val="18"/>
                <w:lang w:eastAsia="lt-LT"/>
              </w:rPr>
            </w:pPr>
          </w:p>
        </w:tc>
      </w:tr>
      <w:tr w:rsidR="005C3F10" w:rsidRPr="00D46AB6" w:rsidTr="0044559B">
        <w:trPr>
          <w:trHeight w:val="250"/>
        </w:trPr>
        <w:tc>
          <w:tcPr>
            <w:tcW w:w="6265" w:type="dxa"/>
            <w:gridSpan w:val="7"/>
            <w:tcBorders>
              <w:top w:val="single" w:sz="3" w:space="0" w:color="000000"/>
              <w:left w:val="single" w:sz="3" w:space="0" w:color="000000"/>
              <w:bottom w:val="single" w:sz="3" w:space="0" w:color="000000"/>
              <w:right w:val="single" w:sz="4" w:space="0" w:color="auto"/>
            </w:tcBorders>
          </w:tcPr>
          <w:p w:rsidR="005C3F10" w:rsidRPr="00D46AB6" w:rsidRDefault="005C3F10" w:rsidP="00287EA3">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5217" w:type="dxa"/>
            <w:gridSpan w:val="7"/>
            <w:tcBorders>
              <w:top w:val="single" w:sz="3" w:space="0" w:color="000000"/>
              <w:left w:val="single" w:sz="4" w:space="0" w:color="auto"/>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4466" w:type="dxa"/>
            <w:gridSpan w:val="5"/>
            <w:vMerge/>
            <w:tcBorders>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bl>
    <w:p w:rsidR="005C3F10" w:rsidRDefault="005C3F10" w:rsidP="005C3F10">
      <w:pPr>
        <w:spacing w:after="0" w:line="240" w:lineRule="auto"/>
      </w:pPr>
    </w:p>
    <w:p w:rsidR="005C3F10" w:rsidRDefault="005C3F10" w:rsidP="00235F4F">
      <w:pPr>
        <w:spacing w:after="0"/>
        <w:rPr>
          <w:rFonts w:ascii="Times New Roman" w:eastAsia="Times New Roman" w:hAnsi="Times New Roman" w:cs="Times New Roman"/>
          <w:b/>
          <w:bCs/>
          <w:color w:val="000000"/>
          <w:sz w:val="24"/>
          <w:szCs w:val="24"/>
          <w:lang w:eastAsia="lt-LT"/>
        </w:rPr>
      </w:pPr>
      <w:r>
        <w:br w:type="page"/>
      </w:r>
      <w:r>
        <w:rPr>
          <w:rFonts w:ascii="Times New Roman" w:eastAsia="Times New Roman" w:hAnsi="Times New Roman" w:cs="Times New Roman"/>
          <w:b/>
          <w:bCs/>
          <w:color w:val="000000"/>
          <w:sz w:val="24"/>
          <w:szCs w:val="24"/>
          <w:lang w:eastAsia="lt-LT"/>
        </w:rPr>
        <w:lastRenderedPageBreak/>
        <w:t>5.</w:t>
      </w:r>
      <w:r w:rsidRPr="00581CA0">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Rezervinių projektinių pasiūlymų sąrašas (jei taikoma)</w:t>
      </w:r>
    </w:p>
    <w:p w:rsidR="005C3F10" w:rsidRPr="00581CA0" w:rsidRDefault="005C3F10" w:rsidP="005C3F10">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736"/>
        <w:gridCol w:w="992"/>
        <w:gridCol w:w="1134"/>
        <w:gridCol w:w="1107"/>
        <w:gridCol w:w="1020"/>
        <w:gridCol w:w="850"/>
        <w:gridCol w:w="824"/>
        <w:gridCol w:w="708"/>
        <w:gridCol w:w="709"/>
        <w:gridCol w:w="851"/>
        <w:gridCol w:w="567"/>
        <w:gridCol w:w="708"/>
        <w:gridCol w:w="851"/>
        <w:gridCol w:w="992"/>
        <w:gridCol w:w="992"/>
        <w:gridCol w:w="709"/>
        <w:gridCol w:w="922"/>
      </w:tblGrid>
      <w:tr w:rsidR="005C3F10" w:rsidRPr="00D46AB6" w:rsidTr="00100F1C">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736"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07"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102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217" w:type="dxa"/>
            <w:gridSpan w:val="7"/>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5C3F10" w:rsidRPr="00D46AB6" w:rsidRDefault="005C3F10"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5C3F10" w:rsidRPr="00D46AB6" w:rsidRDefault="005C3F10"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5C3F10" w:rsidRPr="0067596F" w:rsidRDefault="005C3F10"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5C3F10" w:rsidRPr="00D46AB6" w:rsidRDefault="005C3F10"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5C3F10" w:rsidRPr="00D46AB6" w:rsidTr="00100F1C">
        <w:trPr>
          <w:trHeight w:val="313"/>
        </w:trPr>
        <w:tc>
          <w:tcPr>
            <w:tcW w:w="42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36"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07"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02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532" w:type="dxa"/>
            <w:gridSpan w:val="2"/>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100F1C">
        <w:trPr>
          <w:trHeight w:val="192"/>
        </w:trPr>
        <w:tc>
          <w:tcPr>
            <w:tcW w:w="42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36"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07"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02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24" w:type="dxa"/>
            <w:vMerge w:val="restart"/>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100F1C">
        <w:trPr>
          <w:trHeight w:val="192"/>
        </w:trPr>
        <w:tc>
          <w:tcPr>
            <w:tcW w:w="425"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36"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07"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02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24"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100F1C">
        <w:trPr>
          <w:trHeight w:val="1211"/>
        </w:trPr>
        <w:tc>
          <w:tcPr>
            <w:tcW w:w="425"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36"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07"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02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824"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r>
      <w:tr w:rsidR="005C3F10" w:rsidRPr="00D46AB6" w:rsidTr="00100F1C">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736"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07"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102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82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5C3F10" w:rsidRPr="00D46AB6" w:rsidTr="00100F1C">
        <w:trPr>
          <w:trHeight w:val="4347"/>
        </w:trPr>
        <w:tc>
          <w:tcPr>
            <w:tcW w:w="425" w:type="dxa"/>
            <w:tcBorders>
              <w:top w:val="single" w:sz="3" w:space="0" w:color="000000"/>
              <w:left w:val="single" w:sz="3" w:space="0" w:color="000000"/>
              <w:bottom w:val="single" w:sz="3" w:space="0" w:color="000000"/>
              <w:right w:val="single" w:sz="3" w:space="0" w:color="000000"/>
            </w:tcBorders>
          </w:tcPr>
          <w:p w:rsidR="005C3F10" w:rsidRPr="00D46AB6" w:rsidRDefault="00B63A3E"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15"/>
              <w:rPr>
                <w:rFonts w:ascii="Times New Roman" w:eastAsia="Times New Roman" w:hAnsi="Times New Roman" w:cs="Times New Roman"/>
                <w:sz w:val="18"/>
                <w:szCs w:val="18"/>
                <w:lang w:eastAsia="lt-LT"/>
              </w:rPr>
            </w:pPr>
            <w:r w:rsidRPr="00943F03">
              <w:rPr>
                <w:rFonts w:ascii="Times New Roman" w:eastAsia="Times New Roman" w:hAnsi="Times New Roman" w:cs="Times New Roman"/>
                <w:sz w:val="18"/>
                <w:szCs w:val="18"/>
                <w:lang w:eastAsia="lt-LT"/>
              </w:rPr>
              <w:t xml:space="preserve"> </w:t>
            </w:r>
            <w:r w:rsidR="00B63A3E" w:rsidRPr="00943F03">
              <w:rPr>
                <w:rFonts w:ascii="Times New Roman" w:eastAsia="Times New Roman" w:hAnsi="Times New Roman" w:cs="Times New Roman"/>
                <w:sz w:val="18"/>
                <w:szCs w:val="18"/>
                <w:lang w:eastAsia="lt-LT"/>
              </w:rPr>
              <w:t>VšĮ „</w:t>
            </w:r>
            <w:proofErr w:type="spellStart"/>
            <w:r w:rsidR="00B63A3E" w:rsidRPr="00943F03">
              <w:rPr>
                <w:rFonts w:ascii="Times New Roman" w:eastAsia="Times New Roman" w:hAnsi="Times New Roman" w:cs="Times New Roman"/>
                <w:sz w:val="18"/>
                <w:szCs w:val="18"/>
                <w:lang w:eastAsia="lt-LT"/>
              </w:rPr>
              <w:t>Voluntarius</w:t>
            </w:r>
            <w:proofErr w:type="spellEnd"/>
            <w:r w:rsidR="00B63A3E" w:rsidRPr="00943F03">
              <w:rPr>
                <w:rFonts w:ascii="Times New Roman" w:eastAsia="Times New Roman" w:hAnsi="Times New Roman" w:cs="Times New Roman"/>
                <w:sz w:val="18"/>
                <w:szCs w:val="18"/>
                <w:lang w:eastAsia="lt-LT"/>
              </w:rPr>
              <w:t xml:space="preserve"> LT“</w:t>
            </w:r>
          </w:p>
        </w:tc>
        <w:tc>
          <w:tcPr>
            <w:tcW w:w="736" w:type="dxa"/>
            <w:tcBorders>
              <w:top w:val="single" w:sz="3" w:space="0" w:color="000000"/>
              <w:left w:val="single" w:sz="3" w:space="0" w:color="000000"/>
              <w:bottom w:val="single" w:sz="3" w:space="0" w:color="000000"/>
              <w:right w:val="single" w:sz="3" w:space="0" w:color="000000"/>
            </w:tcBorders>
          </w:tcPr>
          <w:p w:rsidR="005C3F10" w:rsidRPr="00943F03" w:rsidRDefault="005C3F10" w:rsidP="00287EA3">
            <w:pPr>
              <w:spacing w:after="0" w:line="240" w:lineRule="auto"/>
              <w:jc w:val="both"/>
              <w:rPr>
                <w:rFonts w:ascii="Times New Roman" w:eastAsia="Times New Roman" w:hAnsi="Times New Roman" w:cs="Times New Roman"/>
                <w:sz w:val="18"/>
                <w:szCs w:val="18"/>
                <w:lang w:eastAsia="lt-LT"/>
              </w:rPr>
            </w:pPr>
            <w:r w:rsidRPr="00943F03">
              <w:rPr>
                <w:rFonts w:ascii="Times New Roman" w:eastAsia="Times New Roman" w:hAnsi="Times New Roman" w:cs="Times New Roman"/>
                <w:sz w:val="18"/>
                <w:szCs w:val="18"/>
                <w:lang w:eastAsia="lt-LT"/>
              </w:rPr>
              <w:t xml:space="preserve"> </w:t>
            </w:r>
            <w:r w:rsidR="00B63A3E" w:rsidRPr="00943F03">
              <w:rPr>
                <w:rFonts w:ascii="Times New Roman" w:eastAsia="Times New Roman" w:hAnsi="Times New Roman" w:cs="Times New Roman"/>
                <w:sz w:val="18"/>
                <w:szCs w:val="18"/>
                <w:lang w:eastAsia="lt-LT"/>
              </w:rPr>
              <w:t>„Esu reikalingas“</w:t>
            </w:r>
          </w:p>
          <w:p w:rsidR="00B63A3E" w:rsidRPr="00D46AB6" w:rsidRDefault="00B63A3E" w:rsidP="00287EA3">
            <w:pPr>
              <w:spacing w:after="0" w:line="240" w:lineRule="auto"/>
              <w:jc w:val="both"/>
              <w:rPr>
                <w:rFonts w:ascii="Times New Roman" w:eastAsia="Times New Roman" w:hAnsi="Times New Roman" w:cs="Times New Roman"/>
                <w:sz w:val="18"/>
                <w:szCs w:val="18"/>
                <w:lang w:eastAsia="lt-LT"/>
              </w:rPr>
            </w:pPr>
            <w:r w:rsidRPr="00943F03">
              <w:rPr>
                <w:rFonts w:ascii="Times New Roman" w:eastAsia="Times New Roman" w:hAnsi="Times New Roman" w:cs="Times New Roman"/>
                <w:sz w:val="18"/>
                <w:szCs w:val="18"/>
                <w:lang w:eastAsia="lt-LT"/>
              </w:rPr>
              <w:t>2.1.1.-1</w:t>
            </w:r>
          </w:p>
        </w:tc>
        <w:tc>
          <w:tcPr>
            <w:tcW w:w="992" w:type="dxa"/>
            <w:tcBorders>
              <w:top w:val="single" w:sz="3" w:space="0" w:color="000000"/>
              <w:left w:val="single" w:sz="3" w:space="0" w:color="000000"/>
              <w:bottom w:val="single" w:sz="3" w:space="0" w:color="000000"/>
              <w:right w:val="single" w:sz="3" w:space="0" w:color="000000"/>
            </w:tcBorders>
          </w:tcPr>
          <w:p w:rsidR="00943F03" w:rsidRPr="00943F03" w:rsidRDefault="00943F03" w:rsidP="00943F03">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Š</w:t>
            </w:r>
            <w:r w:rsidRPr="00943F03">
              <w:rPr>
                <w:rFonts w:ascii="Times New Roman" w:eastAsia="Times New Roman" w:hAnsi="Times New Roman" w:cs="Times New Roman"/>
                <w:sz w:val="18"/>
                <w:szCs w:val="18"/>
                <w:lang w:eastAsia="lt-LT"/>
              </w:rPr>
              <w:t>vietėjiškų, mokymo, konsultavimo veiklų pagalba sudaryti palankias sąlygas Kaišiadorių rajono vyresnio darbingo amžiaus gyventojams ugdyti naujas profesines ir bendrąsias asmenines kompetencijas bei įgūdžius, siekiant padidinti jų dalyvavimą darbo rinkoje ir savarankiškoje veikloje.</w:t>
            </w:r>
          </w:p>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34" w:type="dxa"/>
            <w:tcBorders>
              <w:top w:val="single" w:sz="3" w:space="0" w:color="000000"/>
              <w:left w:val="single" w:sz="3" w:space="0" w:color="000000"/>
              <w:bottom w:val="single" w:sz="3" w:space="0" w:color="000000"/>
              <w:right w:val="single" w:sz="3" w:space="0" w:color="000000"/>
            </w:tcBorders>
          </w:tcPr>
          <w:p w:rsidR="00943F03" w:rsidRPr="00943F03" w:rsidRDefault="00943F03" w:rsidP="00943F03">
            <w:pPr>
              <w:spacing w:after="0" w:line="240" w:lineRule="auto"/>
              <w:jc w:val="both"/>
              <w:rPr>
                <w:rFonts w:ascii="Times New Roman" w:eastAsia="Times New Roman" w:hAnsi="Times New Roman" w:cs="Times New Roman"/>
                <w:sz w:val="18"/>
                <w:szCs w:val="18"/>
                <w:lang w:eastAsia="lt-LT"/>
              </w:rPr>
            </w:pPr>
            <w:r w:rsidRPr="00943F03">
              <w:rPr>
                <w:rFonts w:ascii="Times New Roman" w:eastAsia="Times New Roman" w:hAnsi="Times New Roman" w:cs="Times New Roman"/>
                <w:sz w:val="18"/>
                <w:szCs w:val="18"/>
                <w:lang w:eastAsia="lt-LT"/>
              </w:rPr>
              <w:t>1.Sudaryti palankias sąlygas Kaišiadorių miesto vyresnio darbingo amžiaus, ekonomiškai neaktyviems gyventojams ugdyti naujus profesinius ir reikalingus bendruosius  asmeninius įgūdžius. (PFSA10.2p.).</w:t>
            </w:r>
          </w:p>
          <w:p w:rsidR="00943F03" w:rsidRPr="00943F03" w:rsidRDefault="00943F03" w:rsidP="00943F03">
            <w:pPr>
              <w:spacing w:after="0" w:line="240" w:lineRule="auto"/>
              <w:jc w:val="both"/>
              <w:rPr>
                <w:rFonts w:ascii="Times New Roman" w:eastAsia="Times New Roman" w:hAnsi="Times New Roman" w:cs="Times New Roman"/>
                <w:sz w:val="18"/>
                <w:szCs w:val="18"/>
                <w:lang w:eastAsia="lt-LT"/>
              </w:rPr>
            </w:pPr>
            <w:r w:rsidRPr="00943F03">
              <w:rPr>
                <w:rFonts w:ascii="Times New Roman" w:eastAsia="Times New Roman" w:hAnsi="Times New Roman" w:cs="Times New Roman"/>
                <w:sz w:val="18"/>
                <w:szCs w:val="18"/>
                <w:lang w:eastAsia="lt-LT"/>
              </w:rPr>
              <w:t xml:space="preserve">2.Sukurti bendra-darbiavimo ir informacijos sklaidos tinklus, reikalingus pirmame uždavinyje numatytoms veikloms </w:t>
            </w:r>
            <w:r w:rsidRPr="00943F03">
              <w:rPr>
                <w:rFonts w:ascii="Times New Roman" w:eastAsia="Times New Roman" w:hAnsi="Times New Roman" w:cs="Times New Roman"/>
                <w:sz w:val="18"/>
                <w:szCs w:val="18"/>
                <w:lang w:eastAsia="lt-LT"/>
              </w:rPr>
              <w:lastRenderedPageBreak/>
              <w:t>vykdyti, vietos plėtros strategijos pasiekimams užtikrinti ir palaikyti (bendradarbiavimas su kitų miestų, kaimo vietovių veiklos grupėmis). (PFSA10.4p.).</w:t>
            </w:r>
          </w:p>
          <w:p w:rsidR="00943F03" w:rsidRPr="00943F03" w:rsidRDefault="00943F03" w:rsidP="00943F03">
            <w:pPr>
              <w:spacing w:after="0" w:line="240" w:lineRule="auto"/>
              <w:jc w:val="both"/>
              <w:rPr>
                <w:rFonts w:ascii="Times New Roman" w:eastAsia="Times New Roman" w:hAnsi="Times New Roman" w:cs="Times New Roman"/>
                <w:sz w:val="18"/>
                <w:szCs w:val="18"/>
                <w:lang w:eastAsia="lt-LT"/>
              </w:rPr>
            </w:pPr>
            <w:r w:rsidRPr="00943F03">
              <w:rPr>
                <w:rFonts w:ascii="Times New Roman" w:eastAsia="Times New Roman" w:hAnsi="Times New Roman" w:cs="Times New Roman"/>
                <w:sz w:val="18"/>
                <w:szCs w:val="18"/>
                <w:lang w:eastAsia="lt-LT"/>
              </w:rPr>
              <w:t xml:space="preserve">3.Organizuoti vyresnio amžiaus savanorišką veiklą, skatinant darbingo amžiaus neaktyvių Kaišiadorių miesto gyventojų užimtumą, numatytoms veikloms vykdyti. (PFSA10.4p.). </w:t>
            </w:r>
          </w:p>
          <w:p w:rsidR="005C3F10" w:rsidRPr="00D46AB6" w:rsidRDefault="005C3F10" w:rsidP="00287EA3">
            <w:pPr>
              <w:spacing w:after="0" w:line="240" w:lineRule="auto"/>
              <w:rPr>
                <w:rFonts w:ascii="Times New Roman" w:eastAsia="Times New Roman" w:hAnsi="Times New Roman" w:cs="Times New Roman"/>
                <w:sz w:val="18"/>
                <w:szCs w:val="18"/>
                <w:lang w:eastAsia="lt-LT"/>
              </w:rPr>
            </w:pPr>
          </w:p>
        </w:tc>
        <w:tc>
          <w:tcPr>
            <w:tcW w:w="1107" w:type="dxa"/>
            <w:tcBorders>
              <w:top w:val="single" w:sz="3" w:space="0" w:color="000000"/>
              <w:left w:val="single" w:sz="3" w:space="0" w:color="000000"/>
              <w:bottom w:val="single" w:sz="3" w:space="0" w:color="000000"/>
              <w:right w:val="single" w:sz="3" w:space="0" w:color="000000"/>
            </w:tcBorders>
          </w:tcPr>
          <w:p w:rsidR="00100F1C" w:rsidRP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lastRenderedPageBreak/>
              <w:t>1.1.Bendrųjų asmeninių įgūdžių formavimas</w:t>
            </w:r>
          </w:p>
          <w:p w:rsidR="005C3F10" w:rsidRDefault="00100F1C"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- 8 val.</w:t>
            </w:r>
          </w:p>
          <w:p w:rsidR="00100F1C" w:rsidRPr="00100F1C" w:rsidRDefault="00100F1C"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r w:rsidRPr="00100F1C">
              <w:rPr>
                <w:rFonts w:ascii="Times New Roman" w:eastAsia="Times New Roman" w:hAnsi="Times New Roman" w:cs="Times New Roman"/>
                <w:sz w:val="18"/>
                <w:szCs w:val="18"/>
                <w:lang w:eastAsia="lt-LT"/>
              </w:rPr>
              <w:t xml:space="preserve"> Naujų profesinių įgūdžių formavimas-640 val., 8 vnt.</w:t>
            </w:r>
            <w:r>
              <w:rPr>
                <w:rFonts w:ascii="Times New Roman" w:eastAsia="Times New Roman" w:hAnsi="Times New Roman" w:cs="Times New Roman"/>
                <w:sz w:val="18"/>
                <w:szCs w:val="18"/>
                <w:lang w:eastAsia="lt-LT"/>
              </w:rPr>
              <w:t xml:space="preserve"> </w:t>
            </w:r>
            <w:r w:rsidRPr="00100F1C">
              <w:rPr>
                <w:rFonts w:ascii="Times New Roman" w:eastAsia="Times New Roman" w:hAnsi="Times New Roman" w:cs="Times New Roman"/>
                <w:sz w:val="18"/>
                <w:szCs w:val="18"/>
                <w:lang w:eastAsia="lt-LT"/>
              </w:rPr>
              <w:t>įranga.</w:t>
            </w:r>
          </w:p>
          <w:p w:rsidR="00100F1C" w:rsidRP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2.1. Informacijos paslaugų organizavimas ir sklaida-2 renginiai, 4 straipsniai.</w:t>
            </w:r>
          </w:p>
          <w:p w:rsidR="00100F1C" w:rsidRPr="00D46AB6"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 xml:space="preserve">3.1. Vyresnio darbingo amžiaus savanoriškos veiklos organizavimas ir vykdymas- 96 val., 8 </w:t>
            </w:r>
            <w:proofErr w:type="spellStart"/>
            <w:r w:rsidRPr="00100F1C">
              <w:rPr>
                <w:rFonts w:ascii="Times New Roman" w:eastAsia="Times New Roman" w:hAnsi="Times New Roman" w:cs="Times New Roman"/>
                <w:sz w:val="18"/>
                <w:szCs w:val="18"/>
                <w:lang w:eastAsia="lt-LT"/>
              </w:rPr>
              <w:t>kompl</w:t>
            </w:r>
            <w:proofErr w:type="spellEnd"/>
            <w:r w:rsidRPr="00100F1C">
              <w:rPr>
                <w:rFonts w:ascii="Times New Roman" w:eastAsia="Times New Roman" w:hAnsi="Times New Roman" w:cs="Times New Roman"/>
                <w:sz w:val="18"/>
                <w:szCs w:val="18"/>
                <w:lang w:eastAsia="lt-LT"/>
              </w:rPr>
              <w:t>.</w:t>
            </w:r>
          </w:p>
        </w:tc>
        <w:tc>
          <w:tcPr>
            <w:tcW w:w="1020" w:type="dxa"/>
            <w:tcBorders>
              <w:top w:val="single" w:sz="3" w:space="0" w:color="000000"/>
              <w:left w:val="single" w:sz="3" w:space="0" w:color="000000"/>
              <w:right w:val="single" w:sz="3" w:space="0" w:color="000000"/>
            </w:tcBorders>
            <w:shd w:val="clear" w:color="auto" w:fill="FFFFFF"/>
          </w:tcPr>
          <w:p w:rsidR="00100F1C" w:rsidRP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Kaišiadorių miesto gyventojai ir savivaldybėje veikiantys juridinių asmenų darbuotojai.</w:t>
            </w:r>
          </w:p>
          <w:p w:rsidR="005C3F10" w:rsidRP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 xml:space="preserve">Kaišiadorių rajono vyresnio amžiaus (nuo 30 m.) darbingi (asmenys pagal LR darbo kodeksą turintys visišką ar ribotą darbinį teisnumą ir veiksnumą ( </w:t>
            </w:r>
            <w:proofErr w:type="spellStart"/>
            <w:r w:rsidRPr="00100F1C">
              <w:rPr>
                <w:rFonts w:ascii="Times New Roman" w:eastAsia="Times New Roman" w:hAnsi="Times New Roman" w:cs="Times New Roman"/>
                <w:sz w:val="18"/>
                <w:szCs w:val="18"/>
                <w:lang w:eastAsia="lt-LT"/>
              </w:rPr>
              <w:t>t.y</w:t>
            </w:r>
            <w:proofErr w:type="spellEnd"/>
            <w:r w:rsidRPr="00100F1C">
              <w:rPr>
                <w:rFonts w:ascii="Times New Roman" w:eastAsia="Times New Roman" w:hAnsi="Times New Roman" w:cs="Times New Roman"/>
                <w:sz w:val="18"/>
                <w:szCs w:val="18"/>
                <w:lang w:eastAsia="lt-LT"/>
              </w:rPr>
              <w:t xml:space="preserve">. nuo 14 metų amžiaus), išskyrus asmenis, Lietuvos </w:t>
            </w:r>
            <w:r w:rsidRPr="00100F1C">
              <w:rPr>
                <w:rFonts w:ascii="Times New Roman" w:eastAsia="Times New Roman" w:hAnsi="Times New Roman" w:cs="Times New Roman"/>
                <w:sz w:val="18"/>
                <w:szCs w:val="18"/>
                <w:lang w:eastAsia="lt-LT"/>
              </w:rPr>
              <w:lastRenderedPageBreak/>
              <w:t xml:space="preserve">Respublikos neįgaliųjų socialinės integracijos įstatymo nustatyta tvarka pripažintus nedarbingus) ekonomiškai neaktyvūs asmenys ( tai asmenys, kurie nėra teritorinėje darbo biržoje registruoti kaip bedarbio statusą ar sustabdytą bedarbio statusą turintys asmenys ir kurie atitinka visas šias sąlygas: yra darbingi, nedirba pagal darbo sutartis ir darbo santykiams prilygintų teisinių santykių pagrindu, nesiverčia individualia veikla, neturi ūkininko statuso ar nėra ūkininko partneris, ar žemės ūkio veiklos subjektas ir ( </w:t>
            </w:r>
            <w:r w:rsidRPr="00100F1C">
              <w:rPr>
                <w:rFonts w:ascii="Times New Roman" w:eastAsia="Times New Roman" w:hAnsi="Times New Roman" w:cs="Times New Roman"/>
                <w:sz w:val="18"/>
                <w:szCs w:val="18"/>
                <w:lang w:eastAsia="lt-LT"/>
              </w:rPr>
              <w:lastRenderedPageBreak/>
              <w:t>arba ) yra atostogose vaikui prižiūrėti ( iki vaikui sukaks treji metai) ( PFSA 22.2 p.).- 8 asmenys.</w:t>
            </w:r>
          </w:p>
          <w:p w:rsidR="00100F1C" w:rsidRP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Projektų, kuriuos visiškai arba iš dalies įgyvendino socialiniai partneriai ar NVO, skaičius-1.</w:t>
            </w:r>
          </w:p>
          <w:p w:rsidR="00100F1C" w:rsidRP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 xml:space="preserve">Vadovaujantis Kaišiadorių miesto vietos veiklos grupės vietos plėtros strategija Kaišiadorių mieste dėl socialinių paslaugų įstaigų geografinio išsidėstymo paslaugos yra gerai prieinamos, mieste yra didėjantis vyresnio darbingo amžiaus asmenų skaičius. Nemažai ekonomiškai neaktyvių </w:t>
            </w:r>
            <w:r w:rsidRPr="00100F1C">
              <w:rPr>
                <w:rFonts w:ascii="Times New Roman" w:eastAsia="Times New Roman" w:hAnsi="Times New Roman" w:cs="Times New Roman"/>
                <w:sz w:val="18"/>
                <w:szCs w:val="18"/>
                <w:lang w:eastAsia="lt-LT"/>
              </w:rPr>
              <w:lastRenderedPageBreak/>
              <w:t xml:space="preserve">asmenų, susiduriančių su sunkumais darbo rinkoje. Todėl būtina ir toliau stiprinti vyresnio darbingo amžiaus Kaišiadorių miesto gyventojų profesinius, bendruosius ir asmeninius įgūdžius, </w:t>
            </w:r>
            <w:r>
              <w:rPr>
                <w:rFonts w:ascii="Times New Roman" w:eastAsia="Times New Roman" w:hAnsi="Times New Roman" w:cs="Times New Roman"/>
                <w:sz w:val="18"/>
                <w:szCs w:val="18"/>
                <w:lang w:eastAsia="lt-LT"/>
              </w:rPr>
              <w:t>kurti ir plėtoti savanoriškų</w:t>
            </w:r>
            <w:r w:rsidRPr="00100F1C">
              <w:rPr>
                <w:rFonts w:ascii="Times New Roman" w:eastAsia="Times New Roman" w:hAnsi="Times New Roman" w:cs="Times New Roman"/>
                <w:sz w:val="18"/>
                <w:szCs w:val="18"/>
                <w:lang w:eastAsia="lt-LT"/>
              </w:rPr>
              <w:t>, visuomeninių ir (arba) kultūrinių veiklų tinklą, įsteigiant vyresnio darbingo amžiaus savanorių klubą Kaišiadorių mieste. Ši siektina rodiklio reikšmė yra pasiekiama</w:t>
            </w:r>
          </w:p>
          <w:p w:rsidR="00100F1C" w:rsidRP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 xml:space="preserve">Projektų, kuriuos visiškai arba iš dalies įgyvendino socialiniai partneriai (t. y. darbuotojų ar darbdavių </w:t>
            </w:r>
            <w:r w:rsidRPr="00100F1C">
              <w:rPr>
                <w:rFonts w:ascii="Times New Roman" w:eastAsia="Times New Roman" w:hAnsi="Times New Roman" w:cs="Times New Roman"/>
                <w:sz w:val="18"/>
                <w:szCs w:val="18"/>
                <w:lang w:eastAsia="lt-LT"/>
              </w:rPr>
              <w:lastRenderedPageBreak/>
              <w:t>organizacij</w:t>
            </w:r>
            <w:r>
              <w:rPr>
                <w:rFonts w:ascii="Times New Roman" w:eastAsia="Times New Roman" w:hAnsi="Times New Roman" w:cs="Times New Roman"/>
                <w:sz w:val="18"/>
                <w:szCs w:val="18"/>
                <w:lang w:eastAsia="lt-LT"/>
              </w:rPr>
              <w:t>a) ar NVO (t. y. Nevyriausybinė o</w:t>
            </w:r>
            <w:r w:rsidRPr="00100F1C">
              <w:rPr>
                <w:rFonts w:ascii="Times New Roman" w:eastAsia="Times New Roman" w:hAnsi="Times New Roman" w:cs="Times New Roman"/>
                <w:sz w:val="18"/>
                <w:szCs w:val="18"/>
                <w:lang w:eastAsia="lt-LT"/>
              </w:rPr>
              <w:t>rganizacija), skaičius. Planuojama, jog 2022 metų pabaigoje bus įgyvendinti 2 projektai, kuriuos visiškai arba iš dalies įgyvendins socialiniai partneriai ar NVO.</w:t>
            </w:r>
          </w:p>
          <w:p w:rsidR="00100F1C" w:rsidRP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 xml:space="preserve">Projektų veiklų dalyvių (įskaitant visas tikslines grupes) skaičius (minimali siektina reikšmė projekte – 5 dalyviai). Planuojama, jog 2022 metų pabaigoje projektuose bus sudalyvavę 51 dalyvis. </w:t>
            </w:r>
          </w:p>
          <w:p w:rsidR="00100F1C" w:rsidRP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 xml:space="preserve">Planuojama, jog 2022 metų pabaigoje Kaišiadorių mieste </w:t>
            </w:r>
            <w:r w:rsidRPr="00100F1C">
              <w:rPr>
                <w:rFonts w:ascii="Times New Roman" w:eastAsia="Times New Roman" w:hAnsi="Times New Roman" w:cs="Times New Roman"/>
                <w:sz w:val="18"/>
                <w:szCs w:val="18"/>
                <w:lang w:eastAsia="lt-LT"/>
              </w:rPr>
              <w:lastRenderedPageBreak/>
              <w:t>suorganizuoti 5 renginiai, skatinantys gyventojų užimtumą.</w:t>
            </w:r>
          </w:p>
          <w:p w:rsidR="00100F1C" w:rsidRDefault="00100F1C" w:rsidP="00100F1C">
            <w:pPr>
              <w:spacing w:after="0" w:line="240" w:lineRule="auto"/>
              <w:rPr>
                <w:rFonts w:ascii="Times New Roman" w:eastAsia="Times New Roman" w:hAnsi="Times New Roman" w:cs="Times New Roman"/>
                <w:sz w:val="18"/>
                <w:szCs w:val="18"/>
                <w:lang w:eastAsia="lt-LT"/>
              </w:rPr>
            </w:pPr>
            <w:r w:rsidRPr="00100F1C">
              <w:rPr>
                <w:rFonts w:ascii="Times New Roman" w:eastAsia="Times New Roman" w:hAnsi="Times New Roman" w:cs="Times New Roman"/>
                <w:sz w:val="18"/>
                <w:szCs w:val="18"/>
                <w:lang w:eastAsia="lt-LT"/>
              </w:rPr>
              <w:t>Sukurtų naujų socialinių ir kitų paslaugų skaičius. Planuojama, jog 2022 metų pabaigoje bus sukurtas vyresnio darbingo amžiaus savanorių klubas, organizuojamos ir vykdomos savanoriškos veiklos.-8 asmenys.</w:t>
            </w:r>
          </w:p>
          <w:p w:rsidR="00697DFF" w:rsidRDefault="00697DFF" w:rsidP="00100F1C">
            <w:pPr>
              <w:spacing w:after="0" w:line="240" w:lineRule="auto"/>
              <w:rPr>
                <w:rFonts w:ascii="Times New Roman" w:eastAsia="Times New Roman" w:hAnsi="Times New Roman" w:cs="Times New Roman"/>
                <w:sz w:val="18"/>
                <w:szCs w:val="18"/>
                <w:lang w:eastAsia="lt-LT"/>
              </w:rPr>
            </w:pPr>
            <w:r w:rsidRPr="00697DFF">
              <w:rPr>
                <w:rFonts w:ascii="Times New Roman" w:eastAsia="Times New Roman" w:hAnsi="Times New Roman" w:cs="Times New Roman"/>
                <w:sz w:val="18"/>
                <w:szCs w:val="18"/>
                <w:lang w:eastAsia="lt-LT"/>
              </w:rPr>
              <w:t xml:space="preserve">Planuojama, jog 2022 metų pabaigoje projektas prisidės prie šių produktų rodiklių: 2022 metų pabaigoje bus įgyvendinti 2 projektai, kuriuos visiškai arba iš dalies įgyvendins socialiniai partneriai, 2022 metų pabaigoje </w:t>
            </w:r>
            <w:r w:rsidRPr="00697DFF">
              <w:rPr>
                <w:rFonts w:ascii="Times New Roman" w:eastAsia="Times New Roman" w:hAnsi="Times New Roman" w:cs="Times New Roman"/>
                <w:sz w:val="18"/>
                <w:szCs w:val="18"/>
                <w:lang w:eastAsia="lt-LT"/>
              </w:rPr>
              <w:lastRenderedPageBreak/>
              <w:t>projektuose bus sudalyvavę 51 dalyvių (minimali siektina reikšmė projekte – 5 dalyviai) bei 2022 metų pabaigoje numatyti 5 suorganizuoti renginiai skatinantys gyventojų užimtumą.</w:t>
            </w:r>
          </w:p>
          <w:p w:rsidR="00697DFF" w:rsidRPr="00100F1C" w:rsidRDefault="00697DFF" w:rsidP="00100F1C">
            <w:pPr>
              <w:spacing w:after="0" w:line="240" w:lineRule="auto"/>
              <w:rPr>
                <w:rFonts w:ascii="Times New Roman" w:eastAsia="Times New Roman" w:hAnsi="Times New Roman" w:cs="Times New Roman"/>
                <w:sz w:val="18"/>
                <w:szCs w:val="18"/>
                <w:lang w:eastAsia="lt-LT"/>
              </w:rPr>
            </w:pPr>
            <w:r w:rsidRPr="00697DFF">
              <w:rPr>
                <w:rFonts w:ascii="Times New Roman" w:eastAsia="Times New Roman" w:hAnsi="Times New Roman" w:cs="Times New Roman"/>
                <w:sz w:val="18"/>
                <w:szCs w:val="18"/>
                <w:lang w:eastAsia="lt-LT"/>
              </w:rPr>
              <w:t xml:space="preserve">Reikšmė nustatoma, kai iki 2018m. II ketvirčio pabaigos ir vėliau iki kiekvienų metų II ketvirčio pabaigos vietos veiklos grupė, atlikusi kaip 6 mėn. BIVP projektų veiklose nebedalyvaujančių ir projekto veiklų nebevykdančių asmenų apklausą, nustato BIVP projektų veiklų dalyvio ir vykdytojo, </w:t>
            </w:r>
            <w:r w:rsidRPr="00697DFF">
              <w:rPr>
                <w:rFonts w:ascii="Times New Roman" w:eastAsia="Times New Roman" w:hAnsi="Times New Roman" w:cs="Times New Roman"/>
                <w:sz w:val="18"/>
                <w:szCs w:val="18"/>
                <w:lang w:eastAsia="lt-LT"/>
              </w:rPr>
              <w:lastRenderedPageBreak/>
              <w:t>vykdančių savanorišką veiklą nevyriau-</w:t>
            </w:r>
            <w:proofErr w:type="spellStart"/>
            <w:r w:rsidRPr="00697DFF">
              <w:rPr>
                <w:rFonts w:ascii="Times New Roman" w:eastAsia="Times New Roman" w:hAnsi="Times New Roman" w:cs="Times New Roman"/>
                <w:sz w:val="18"/>
                <w:szCs w:val="18"/>
                <w:lang w:eastAsia="lt-LT"/>
              </w:rPr>
              <w:t>sybinėje</w:t>
            </w:r>
            <w:proofErr w:type="spellEnd"/>
            <w:r w:rsidRPr="00697DFF">
              <w:rPr>
                <w:rFonts w:ascii="Times New Roman" w:eastAsia="Times New Roman" w:hAnsi="Times New Roman" w:cs="Times New Roman"/>
                <w:sz w:val="18"/>
                <w:szCs w:val="18"/>
                <w:lang w:eastAsia="lt-LT"/>
              </w:rPr>
              <w:t xml:space="preserve"> organizacijoje praėjus 6 </w:t>
            </w:r>
            <w:proofErr w:type="spellStart"/>
            <w:r w:rsidRPr="00697DFF">
              <w:rPr>
                <w:rFonts w:ascii="Times New Roman" w:eastAsia="Times New Roman" w:hAnsi="Times New Roman" w:cs="Times New Roman"/>
                <w:sz w:val="18"/>
                <w:szCs w:val="18"/>
                <w:lang w:eastAsia="lt-LT"/>
              </w:rPr>
              <w:t>mėn</w:t>
            </w:r>
            <w:proofErr w:type="spellEnd"/>
            <w:r w:rsidRPr="00697DFF">
              <w:rPr>
                <w:rFonts w:ascii="Times New Roman" w:eastAsia="Times New Roman" w:hAnsi="Times New Roman" w:cs="Times New Roman"/>
                <w:sz w:val="18"/>
                <w:szCs w:val="18"/>
                <w:lang w:eastAsia="lt-LT"/>
              </w:rPr>
              <w:t xml:space="preserve"> po dalyvavimo ESF veiklose pabaigos, skaičių ir informaciją apie nustatytą skaičių pateikia Vidaus reikalų ministerijai.</w:t>
            </w:r>
          </w:p>
        </w:tc>
        <w:tc>
          <w:tcPr>
            <w:tcW w:w="850" w:type="dxa"/>
            <w:tcBorders>
              <w:top w:val="single" w:sz="3" w:space="0" w:color="000000"/>
              <w:left w:val="single" w:sz="3" w:space="0" w:color="000000"/>
              <w:bottom w:val="single" w:sz="3" w:space="0" w:color="000000"/>
              <w:right w:val="single" w:sz="3" w:space="0" w:color="000000"/>
            </w:tcBorders>
          </w:tcPr>
          <w:p w:rsidR="005C3F10" w:rsidRPr="00D46AB6" w:rsidRDefault="00943F03" w:rsidP="00100F1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22.814,56</w:t>
            </w:r>
          </w:p>
        </w:tc>
        <w:tc>
          <w:tcPr>
            <w:tcW w:w="824" w:type="dxa"/>
            <w:tcBorders>
              <w:top w:val="single" w:sz="3" w:space="0" w:color="000000"/>
              <w:left w:val="single" w:sz="3" w:space="0" w:color="000000"/>
              <w:right w:val="single" w:sz="4" w:space="0" w:color="auto"/>
            </w:tcBorders>
          </w:tcPr>
          <w:p w:rsidR="005C3F10" w:rsidRPr="00D46AB6" w:rsidRDefault="00943F0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20.890,21</w:t>
            </w:r>
          </w:p>
        </w:tc>
        <w:tc>
          <w:tcPr>
            <w:tcW w:w="708" w:type="dxa"/>
            <w:tcBorders>
              <w:top w:val="single" w:sz="3" w:space="0" w:color="000000"/>
              <w:left w:val="single" w:sz="4" w:space="0" w:color="auto"/>
              <w:right w:val="single" w:sz="4" w:space="0" w:color="auto"/>
            </w:tcBorders>
          </w:tcPr>
          <w:p w:rsidR="005C3F10" w:rsidRPr="00D46AB6" w:rsidRDefault="00943F0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5C3F10" w:rsidRPr="00D46AB6" w:rsidRDefault="00943F0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5C3F10" w:rsidRPr="00D46AB6" w:rsidRDefault="00943F0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5C3F10" w:rsidRPr="00D46AB6" w:rsidRDefault="00943F0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5C3F10" w:rsidRPr="00D46AB6" w:rsidRDefault="00943F0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1.924,35</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943F03" w:rsidP="00287EA3">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2017-08-01</w:t>
            </w:r>
            <w:r w:rsidR="005C3F10" w:rsidRPr="00943F03">
              <w:rPr>
                <w:rFonts w:ascii="Times New Roman" w:eastAsia="Times New Roman" w:hAnsi="Times New Roman" w:cs="Times New Roman"/>
                <w:sz w:val="18"/>
                <w:szCs w:val="18"/>
                <w:lang w:eastAsia="lt-LT"/>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5C3F10" w:rsidRPr="00D46AB6" w:rsidRDefault="00943F0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2017-08</w:t>
            </w:r>
          </w:p>
        </w:tc>
        <w:tc>
          <w:tcPr>
            <w:tcW w:w="992" w:type="dxa"/>
            <w:tcBorders>
              <w:top w:val="single" w:sz="3" w:space="0" w:color="000000"/>
              <w:left w:val="single" w:sz="3" w:space="0" w:color="000000"/>
              <w:bottom w:val="single" w:sz="3" w:space="0" w:color="000000"/>
              <w:right w:val="single" w:sz="3" w:space="0" w:color="000000"/>
            </w:tcBorders>
          </w:tcPr>
          <w:p w:rsidR="005C3F10" w:rsidRPr="00D46AB6" w:rsidRDefault="00943F0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3" w:space="0" w:color="000000"/>
              <w:right w:val="single" w:sz="4" w:space="0" w:color="auto"/>
            </w:tcBorders>
          </w:tcPr>
          <w:p w:rsidR="005C3F10" w:rsidRPr="00943F03" w:rsidRDefault="00943F03" w:rsidP="00287EA3">
            <w:pPr>
              <w:spacing w:after="0" w:line="260" w:lineRule="auto"/>
              <w:rPr>
                <w:rFonts w:ascii="Times New Roman" w:eastAsia="Times New Roman" w:hAnsi="Times New Roman" w:cs="Times New Roman"/>
                <w:sz w:val="18"/>
                <w:szCs w:val="18"/>
                <w:lang w:eastAsia="lt-LT"/>
              </w:rPr>
            </w:pPr>
            <w:r w:rsidRPr="00943F03">
              <w:rPr>
                <w:rFonts w:ascii="Times New Roman" w:eastAsia="Times New Roman" w:hAnsi="Times New Roman" w:cs="Times New Roman"/>
                <w:sz w:val="18"/>
                <w:szCs w:val="18"/>
                <w:lang w:eastAsia="lt-LT"/>
              </w:rPr>
              <w:t>70</w:t>
            </w:r>
          </w:p>
        </w:tc>
        <w:tc>
          <w:tcPr>
            <w:tcW w:w="922" w:type="dxa"/>
            <w:tcBorders>
              <w:top w:val="single" w:sz="3" w:space="0" w:color="000000"/>
              <w:left w:val="single" w:sz="4" w:space="0" w:color="auto"/>
              <w:right w:val="single" w:sz="3" w:space="0" w:color="000000"/>
            </w:tcBorders>
          </w:tcPr>
          <w:p w:rsidR="005C3F10" w:rsidRPr="00943F03" w:rsidRDefault="00943F03" w:rsidP="00287EA3">
            <w:pPr>
              <w:spacing w:after="0" w:line="260" w:lineRule="auto"/>
              <w:rPr>
                <w:rFonts w:ascii="Times New Roman" w:eastAsia="Times New Roman" w:hAnsi="Times New Roman" w:cs="Times New Roman"/>
                <w:sz w:val="18"/>
                <w:szCs w:val="18"/>
                <w:lang w:eastAsia="lt-LT"/>
              </w:rPr>
            </w:pPr>
            <w:r w:rsidRPr="00943F03">
              <w:rPr>
                <w:rFonts w:ascii="Times New Roman" w:eastAsia="Times New Roman" w:hAnsi="Times New Roman" w:cs="Times New Roman"/>
                <w:sz w:val="18"/>
                <w:szCs w:val="18"/>
                <w:lang w:eastAsia="lt-LT"/>
              </w:rPr>
              <w:t>23.733,65</w:t>
            </w:r>
          </w:p>
        </w:tc>
      </w:tr>
      <w:tr w:rsidR="00697DFF" w:rsidRPr="00D46AB6" w:rsidTr="00616529">
        <w:trPr>
          <w:trHeight w:val="473"/>
        </w:trPr>
        <w:tc>
          <w:tcPr>
            <w:tcW w:w="6265" w:type="dxa"/>
            <w:gridSpan w:val="7"/>
            <w:tcBorders>
              <w:top w:val="single" w:sz="3" w:space="0" w:color="000000"/>
              <w:left w:val="single" w:sz="3" w:space="0" w:color="000000"/>
              <w:bottom w:val="single" w:sz="3" w:space="0" w:color="000000"/>
              <w:right w:val="single" w:sz="4" w:space="0" w:color="auto"/>
            </w:tcBorders>
          </w:tcPr>
          <w:p w:rsidR="00697DFF" w:rsidRPr="00D46AB6" w:rsidRDefault="00697DFF"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lastRenderedPageBreak/>
              <w:t>IŠ VISO:</w:t>
            </w:r>
          </w:p>
        </w:tc>
        <w:tc>
          <w:tcPr>
            <w:tcW w:w="850" w:type="dxa"/>
            <w:tcBorders>
              <w:top w:val="single" w:sz="3" w:space="0" w:color="000000"/>
              <w:left w:val="single" w:sz="4" w:space="0" w:color="auto"/>
              <w:bottom w:val="single" w:sz="3" w:space="0" w:color="000000"/>
              <w:right w:val="single" w:sz="3" w:space="0" w:color="000000"/>
            </w:tcBorders>
          </w:tcPr>
          <w:p w:rsidR="00697DFF" w:rsidRPr="00D46AB6" w:rsidRDefault="00697DFF"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22.814,56</w:t>
            </w:r>
          </w:p>
        </w:tc>
        <w:tc>
          <w:tcPr>
            <w:tcW w:w="824" w:type="dxa"/>
            <w:tcBorders>
              <w:top w:val="single" w:sz="4" w:space="0" w:color="auto"/>
              <w:left w:val="single" w:sz="3" w:space="0" w:color="000000"/>
              <w:bottom w:val="single" w:sz="4" w:space="0" w:color="auto"/>
              <w:right w:val="single" w:sz="4" w:space="0" w:color="auto"/>
            </w:tcBorders>
          </w:tcPr>
          <w:p w:rsidR="00697DFF" w:rsidRPr="00D46AB6" w:rsidRDefault="00697DFF"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20.890,21</w:t>
            </w:r>
          </w:p>
        </w:tc>
        <w:tc>
          <w:tcPr>
            <w:tcW w:w="708" w:type="dxa"/>
            <w:tcBorders>
              <w:top w:val="single" w:sz="4" w:space="0" w:color="auto"/>
              <w:left w:val="single" w:sz="4" w:space="0" w:color="auto"/>
              <w:bottom w:val="single" w:sz="4" w:space="0" w:color="auto"/>
              <w:right w:val="single" w:sz="4" w:space="0" w:color="auto"/>
            </w:tcBorders>
          </w:tcPr>
          <w:p w:rsidR="00697DFF" w:rsidRPr="00D46AB6" w:rsidRDefault="00697DFF"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tcPr>
          <w:p w:rsidR="00697DFF" w:rsidRPr="00D46AB6" w:rsidRDefault="00697DFF"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tcPr>
          <w:p w:rsidR="00697DFF" w:rsidRPr="00D46AB6" w:rsidRDefault="00697DFF"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bottom w:val="single" w:sz="4" w:space="0" w:color="auto"/>
              <w:right w:val="single" w:sz="4" w:space="0" w:color="auto"/>
            </w:tcBorders>
          </w:tcPr>
          <w:p w:rsidR="00697DFF" w:rsidRPr="00D46AB6" w:rsidRDefault="00697DFF"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3" w:space="0" w:color="000000"/>
            </w:tcBorders>
          </w:tcPr>
          <w:p w:rsidR="00697DFF" w:rsidRPr="00D46AB6" w:rsidRDefault="00697DFF" w:rsidP="0061652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1.924,35</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697DFF" w:rsidRPr="00D46AB6" w:rsidRDefault="00697DFF" w:rsidP="00287EA3">
            <w:pPr>
              <w:spacing w:after="0" w:line="240" w:lineRule="auto"/>
              <w:rPr>
                <w:rFonts w:ascii="Times New Roman" w:eastAsia="Times New Roman" w:hAnsi="Times New Roman" w:cs="Times New Roman"/>
                <w:sz w:val="18"/>
                <w:szCs w:val="18"/>
                <w:lang w:eastAsia="lt-LT"/>
              </w:rPr>
            </w:pPr>
          </w:p>
        </w:tc>
      </w:tr>
    </w:tbl>
    <w:p w:rsidR="005C3F10" w:rsidRDefault="005C3F10" w:rsidP="005C3F10">
      <w:pPr>
        <w:spacing w:after="0" w:line="240" w:lineRule="auto"/>
      </w:pPr>
    </w:p>
    <w:p w:rsidR="005C3F10" w:rsidRDefault="005C3F10"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5.</w:t>
      </w:r>
      <w:r w:rsidRPr="00581CA0">
        <w:rPr>
          <w:rFonts w:ascii="Times New Roman" w:eastAsia="Times New Roman" w:hAnsi="Times New Roman" w:cs="Times New Roman"/>
          <w:b/>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Siūlomų nefinansuoti vietos </w:t>
      </w:r>
      <w:r>
        <w:rPr>
          <w:rFonts w:ascii="Times New Roman" w:eastAsia="Times New Roman" w:hAnsi="Times New Roman" w:cs="Times New Roman"/>
          <w:b/>
          <w:bCs/>
          <w:color w:val="000000"/>
          <w:sz w:val="24"/>
          <w:szCs w:val="24"/>
          <w:lang w:eastAsia="lt-LT"/>
        </w:rPr>
        <w:t xml:space="preserve">plėtros </w:t>
      </w:r>
      <w:r w:rsidRPr="00581CA0">
        <w:rPr>
          <w:rFonts w:ascii="Times New Roman" w:eastAsia="Times New Roman" w:hAnsi="Times New Roman" w:cs="Times New Roman"/>
          <w:b/>
          <w:bCs/>
          <w:color w:val="000000"/>
          <w:sz w:val="24"/>
          <w:szCs w:val="24"/>
          <w:lang w:eastAsia="lt-LT"/>
        </w:rPr>
        <w:t>projektinių pasiūlymų sąrašas</w:t>
      </w:r>
    </w:p>
    <w:p w:rsidR="005C3F10" w:rsidRPr="00581CA0" w:rsidRDefault="005C3F10" w:rsidP="005C3F10">
      <w:pPr>
        <w:spacing w:after="0" w:line="240" w:lineRule="auto"/>
        <w:rPr>
          <w:rFonts w:ascii="Times New Roman" w:eastAsia="Times New Roman" w:hAnsi="Times New Roman" w:cs="Times New Roman"/>
          <w:b/>
          <w:bCs/>
          <w:color w:val="000000"/>
          <w:sz w:val="24"/>
          <w:szCs w:val="24"/>
          <w:lang w:eastAsia="lt-LT"/>
        </w:rPr>
      </w:pPr>
    </w:p>
    <w:tbl>
      <w:tblPr>
        <w:tblW w:w="1275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tblGrid>
      <w:tr w:rsidR="005C3F10" w:rsidRPr="00D46AB6" w:rsidTr="00287EA3">
        <w:trPr>
          <w:trHeight w:val="1848"/>
        </w:trPr>
        <w:tc>
          <w:tcPr>
            <w:tcW w:w="425"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5C3F10" w:rsidRPr="00D46AB6" w:rsidRDefault="005C3F10"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5C3F10" w:rsidRPr="00D46AB6" w:rsidRDefault="005C3F10"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5C3F10" w:rsidRPr="0067596F" w:rsidRDefault="005C3F10"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5C3F10" w:rsidRPr="00D46AB6" w:rsidRDefault="006321DD"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w:t>
            </w:r>
            <w:r w:rsidR="005C3F10">
              <w:rPr>
                <w:rFonts w:ascii="Times New Roman" w:eastAsia="Times New Roman" w:hAnsi="Times New Roman" w:cs="Times New Roman"/>
                <w:sz w:val="18"/>
                <w:szCs w:val="18"/>
                <w:lang w:eastAsia="lt-LT"/>
              </w:rPr>
              <w:t>inansavimo</w:t>
            </w:r>
            <w:r>
              <w:rPr>
                <w:rFonts w:ascii="Times New Roman" w:eastAsia="Times New Roman" w:hAnsi="Times New Roman" w:cs="Times New Roman"/>
                <w:sz w:val="18"/>
                <w:szCs w:val="18"/>
                <w:lang w:eastAsia="lt-LT"/>
              </w:rPr>
              <w:t xml:space="preserve"> </w:t>
            </w:r>
            <w:r w:rsidR="005C3F10" w:rsidRPr="0067596F">
              <w:rPr>
                <w:rFonts w:ascii="Times New Roman" w:eastAsia="Times New Roman" w:hAnsi="Times New Roman" w:cs="Times New Roman"/>
                <w:sz w:val="18"/>
                <w:szCs w:val="18"/>
                <w:lang w:eastAsia="lt-LT"/>
              </w:rPr>
              <w:t>lėšų suma</w:t>
            </w:r>
          </w:p>
        </w:tc>
        <w:tc>
          <w:tcPr>
            <w:tcW w:w="1204" w:type="dxa"/>
            <w:tcBorders>
              <w:top w:val="single" w:sz="3" w:space="0" w:color="000000"/>
              <w:left w:val="single" w:sz="4" w:space="0" w:color="auto"/>
              <w:right w:val="single" w:sz="4" w:space="0" w:color="auto"/>
            </w:tcBorders>
            <w:vAlign w:val="center"/>
          </w:tcPr>
          <w:p w:rsidR="005C3F10" w:rsidRPr="0067596F" w:rsidRDefault="005C3F10" w:rsidP="00287EA3">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5C3F10" w:rsidRPr="0067596F" w:rsidRDefault="005C3F10"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5C3F10" w:rsidRPr="00BC5948" w:rsidRDefault="005C3F10"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5C3F10" w:rsidRDefault="005C3F10"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5C3F10"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5C3F10" w:rsidRPr="00D46AB6"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5C3F10"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5C3F10"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5C3F10" w:rsidRDefault="005C3F10"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5C3F10" w:rsidRPr="00D46AB6" w:rsidTr="00287EA3">
        <w:trPr>
          <w:trHeight w:val="460"/>
        </w:trPr>
        <w:tc>
          <w:tcPr>
            <w:tcW w:w="425" w:type="dxa"/>
            <w:tcBorders>
              <w:top w:val="single" w:sz="3" w:space="0" w:color="000000"/>
              <w:left w:val="single" w:sz="3" w:space="0" w:color="000000"/>
              <w:bottom w:val="single" w:sz="3" w:space="0" w:color="000000"/>
              <w:right w:val="single" w:sz="3" w:space="0" w:color="000000"/>
            </w:tcBorders>
          </w:tcPr>
          <w:p w:rsidR="005C3F10" w:rsidRPr="00D46AB6" w:rsidRDefault="00523AA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523AA3">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5C3F10" w:rsidRPr="00D46AB6" w:rsidRDefault="005C3F10" w:rsidP="00287EA3">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sidR="00523AA3">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5C3F10" w:rsidRPr="00D46AB6" w:rsidRDefault="00523AA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5C3F10" w:rsidRPr="00D46AB6" w:rsidRDefault="00523AA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5C3F10" w:rsidRPr="00D46AB6" w:rsidRDefault="00523AA3" w:rsidP="00287E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5C3F10" w:rsidRPr="00D46AB6" w:rsidRDefault="00523AA3"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4" w:space="0" w:color="auto"/>
              <w:right w:val="single" w:sz="4" w:space="0" w:color="auto"/>
            </w:tcBorders>
          </w:tcPr>
          <w:p w:rsidR="005C3F10" w:rsidRPr="00D46AB6" w:rsidRDefault="00523AA3"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81" w:type="dxa"/>
            <w:tcBorders>
              <w:top w:val="single" w:sz="3" w:space="0" w:color="000000"/>
              <w:left w:val="single" w:sz="4" w:space="0" w:color="auto"/>
              <w:bottom w:val="single" w:sz="4" w:space="0" w:color="auto"/>
              <w:right w:val="single" w:sz="3" w:space="0" w:color="000000"/>
            </w:tcBorders>
          </w:tcPr>
          <w:p w:rsidR="005C3F10" w:rsidRPr="00D46AB6" w:rsidRDefault="00523AA3"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04" w:type="dxa"/>
            <w:tcBorders>
              <w:top w:val="single" w:sz="3" w:space="0" w:color="000000"/>
              <w:left w:val="single" w:sz="4" w:space="0" w:color="auto"/>
              <w:bottom w:val="single" w:sz="4" w:space="0" w:color="auto"/>
              <w:right w:val="single" w:sz="4" w:space="0" w:color="auto"/>
            </w:tcBorders>
          </w:tcPr>
          <w:p w:rsidR="005C3F10" w:rsidRPr="00D46AB6" w:rsidRDefault="00523AA3"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1276" w:type="dxa"/>
            <w:tcBorders>
              <w:top w:val="single" w:sz="3" w:space="0" w:color="000000"/>
              <w:left w:val="single" w:sz="4" w:space="0" w:color="auto"/>
              <w:bottom w:val="single" w:sz="4" w:space="0" w:color="auto"/>
              <w:right w:val="single" w:sz="3" w:space="0" w:color="000000"/>
            </w:tcBorders>
          </w:tcPr>
          <w:p w:rsidR="005C3F10" w:rsidRPr="00D46AB6" w:rsidRDefault="00523AA3"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2551" w:type="dxa"/>
            <w:tcBorders>
              <w:top w:val="single" w:sz="3" w:space="0" w:color="000000"/>
              <w:left w:val="single" w:sz="4" w:space="0" w:color="auto"/>
              <w:bottom w:val="single" w:sz="4" w:space="0" w:color="auto"/>
              <w:right w:val="single" w:sz="3" w:space="0" w:color="000000"/>
            </w:tcBorders>
          </w:tcPr>
          <w:p w:rsidR="005C3F10" w:rsidRPr="00D46AB6" w:rsidRDefault="00523AA3" w:rsidP="00287EA3">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bl>
    <w:p w:rsidR="005C3F10" w:rsidRDefault="005C3F10" w:rsidP="005C3F10">
      <w:pPr>
        <w:spacing w:after="0" w:line="240" w:lineRule="auto"/>
        <w:rPr>
          <w:rFonts w:ascii="Times New Roman" w:eastAsia="Times New Roman" w:hAnsi="Times New Roman" w:cs="Times New Roman"/>
          <w:b/>
          <w:bCs/>
          <w:color w:val="000000"/>
          <w:sz w:val="24"/>
          <w:szCs w:val="24"/>
          <w:lang w:eastAsia="lt-LT"/>
        </w:rPr>
      </w:pPr>
    </w:p>
    <w:p w:rsidR="000458A5" w:rsidRDefault="000458A5">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6</w:t>
      </w:r>
      <w:r w:rsidRPr="00A947AD">
        <w:rPr>
          <w:rFonts w:ascii="Times New Roman" w:eastAsia="Times New Roman" w:hAnsi="Times New Roman" w:cs="Times New Roman"/>
          <w:b/>
          <w:bCs/>
          <w:color w:val="000000"/>
          <w:sz w:val="24"/>
          <w:szCs w:val="24"/>
          <w:lang w:eastAsia="lt-LT"/>
        </w:rPr>
        <w:t>. Kvietimas teikti vietos plėtros projektinius pasiūlymus Nr</w:t>
      </w:r>
      <w:r>
        <w:rPr>
          <w:rFonts w:ascii="Times New Roman" w:eastAsia="Times New Roman" w:hAnsi="Times New Roman" w:cs="Times New Roman"/>
          <w:b/>
          <w:bCs/>
          <w:color w:val="000000"/>
          <w:sz w:val="24"/>
          <w:szCs w:val="24"/>
          <w:lang w:eastAsia="lt-LT"/>
        </w:rPr>
        <w:t>. 6</w:t>
      </w:r>
      <w:r w:rsidRPr="00A947AD">
        <w:rPr>
          <w:rFonts w:ascii="Times New Roman" w:eastAsia="Times New Roman" w:hAnsi="Times New Roman" w:cs="Times New Roman"/>
          <w:b/>
          <w:bCs/>
          <w:color w:val="000000"/>
          <w:sz w:val="24"/>
          <w:szCs w:val="24"/>
          <w:lang w:eastAsia="lt-LT"/>
        </w:rPr>
        <w:t>:</w:t>
      </w: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w:t>
      </w:r>
      <w:r w:rsidRPr="00A947AD">
        <w:rPr>
          <w:rFonts w:ascii="Times New Roman" w:eastAsia="Times New Roman" w:hAnsi="Times New Roman" w:cs="Times New Roman"/>
          <w:b/>
          <w:bCs/>
          <w:color w:val="000000"/>
          <w:sz w:val="24"/>
          <w:szCs w:val="24"/>
          <w:lang w:eastAsia="lt-LT"/>
        </w:rPr>
        <w:t>.1. Bendra informacija:</w:t>
      </w:r>
    </w:p>
    <w:p w:rsidR="005C3F10" w:rsidRPr="00A947AD" w:rsidRDefault="005C3F10" w:rsidP="005C3F10">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5C3F10" w:rsidRPr="00A947AD" w:rsidTr="00287EA3">
        <w:trPr>
          <w:trHeight w:val="255"/>
        </w:trPr>
        <w:tc>
          <w:tcPr>
            <w:tcW w:w="4506"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strategijos pavadinimas</w:t>
            </w:r>
          </w:p>
        </w:tc>
        <w:tc>
          <w:tcPr>
            <w:tcW w:w="9480"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Kaišiadorių miesto vietos veiklos grupės vietos plėtros strategija</w:t>
            </w:r>
          </w:p>
        </w:tc>
      </w:tr>
      <w:tr w:rsidR="005C3F10" w:rsidRPr="00A947AD" w:rsidTr="00287EA3">
        <w:trPr>
          <w:trHeight w:val="270"/>
        </w:trPr>
        <w:tc>
          <w:tcPr>
            <w:tcW w:w="4506"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Strategijos tikslas, uždavinys, veiksmas</w:t>
            </w:r>
          </w:p>
        </w:tc>
        <w:tc>
          <w:tcPr>
            <w:tcW w:w="9480" w:type="dxa"/>
          </w:tcPr>
          <w:p w:rsidR="005C3F10" w:rsidRDefault="005C3F10" w:rsidP="00287EA3">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2. M</w:t>
            </w:r>
            <w:r w:rsidRPr="00B7145E">
              <w:rPr>
                <w:rFonts w:ascii="Times New Roman" w:hAnsi="Times New Roman" w:cs="Times New Roman"/>
                <w:bCs/>
                <w:sz w:val="24"/>
                <w:szCs w:val="24"/>
                <w:lang w:eastAsia="lt-LT"/>
              </w:rPr>
              <w:t>ažinti nedarbą</w:t>
            </w:r>
            <w:r>
              <w:rPr>
                <w:rFonts w:ascii="Times New Roman" w:hAnsi="Times New Roman" w:cs="Times New Roman"/>
                <w:bCs/>
                <w:sz w:val="24"/>
                <w:szCs w:val="24"/>
                <w:lang w:eastAsia="lt-LT"/>
              </w:rPr>
              <w:t>, skatinant darbingų neaktyvių K</w:t>
            </w:r>
            <w:r w:rsidRPr="00B7145E">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p w:rsidR="005C3F10" w:rsidRPr="005C3F10" w:rsidRDefault="005C3F10" w:rsidP="00287EA3">
            <w:pPr>
              <w:spacing w:after="0" w:line="240" w:lineRule="auto"/>
              <w:jc w:val="both"/>
              <w:rPr>
                <w:rFonts w:ascii="Times New Roman" w:eastAsia="Times New Roman" w:hAnsi="Times New Roman" w:cs="Times New Roman"/>
                <w:bCs/>
                <w:color w:val="000000"/>
                <w:sz w:val="24"/>
                <w:szCs w:val="24"/>
                <w:lang w:eastAsia="lt-LT"/>
              </w:rPr>
            </w:pPr>
            <w:r w:rsidRPr="005C3F10">
              <w:rPr>
                <w:rFonts w:ascii="Times New Roman" w:eastAsia="Times New Roman" w:hAnsi="Times New Roman" w:cs="Times New Roman"/>
                <w:bCs/>
                <w:color w:val="000000"/>
                <w:sz w:val="24"/>
                <w:szCs w:val="24"/>
                <w:lang w:eastAsia="lt-LT"/>
              </w:rPr>
              <w:t>2.1. Įgyvendinti užimtumą skatinančias iniciatyvas, didinant neaktyvių darbingų asmenų profesinę kvalifikaciją ir darbo įgūdžius.</w:t>
            </w:r>
          </w:p>
          <w:p w:rsidR="005C3F10" w:rsidRPr="00A947AD" w:rsidRDefault="00287EA3" w:rsidP="00287EA3">
            <w:pPr>
              <w:spacing w:after="0" w:line="240" w:lineRule="auto"/>
              <w:jc w:val="both"/>
              <w:rPr>
                <w:rFonts w:ascii="Times New Roman" w:eastAsia="Calibri" w:hAnsi="Times New Roman" w:cs="Times New Roman"/>
                <w:b/>
                <w:sz w:val="24"/>
                <w:szCs w:val="24"/>
                <w:lang w:eastAsia="lt-LT"/>
              </w:rPr>
            </w:pPr>
            <w:r w:rsidRPr="00287EA3">
              <w:rPr>
                <w:rFonts w:ascii="Times New Roman" w:eastAsia="Calibri" w:hAnsi="Times New Roman" w:cs="Times New Roman"/>
                <w:b/>
                <w:sz w:val="24"/>
                <w:szCs w:val="24"/>
                <w:lang w:eastAsia="lt-LT"/>
              </w:rPr>
              <w:t xml:space="preserve">2.1.2. Darbingų neaktyvių gyventojų neformalus profesinis mokymas (neformalus švietimas) ir įgytų žinių pritaikymas darbinėje veikloje, pasitelkiant aktualias darbo rinkoje specialybes, savanorystę. </w:t>
            </w:r>
          </w:p>
        </w:tc>
      </w:tr>
      <w:tr w:rsidR="005C3F10" w:rsidRPr="00A947AD" w:rsidTr="00287EA3">
        <w:trPr>
          <w:trHeight w:val="270"/>
        </w:trPr>
        <w:tc>
          <w:tcPr>
            <w:tcW w:w="4506" w:type="dxa"/>
            <w:tcBorders>
              <w:bottom w:val="single" w:sz="4" w:space="0" w:color="auto"/>
            </w:tcBorders>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5C3F10" w:rsidRPr="005C3F10" w:rsidRDefault="00C4376C" w:rsidP="00287EA3">
            <w:pPr>
              <w:spacing w:after="0" w:line="240" w:lineRule="auto"/>
              <w:rPr>
                <w:rFonts w:ascii="Times New Roman" w:eastAsia="Calibri" w:hAnsi="Times New Roman" w:cs="Times New Roman"/>
                <w:sz w:val="24"/>
                <w:szCs w:val="24"/>
                <w:lang w:eastAsia="lt-LT"/>
              </w:rPr>
            </w:pPr>
            <w:r w:rsidRPr="00C4376C">
              <w:rPr>
                <w:rFonts w:ascii="Times New Roman" w:eastAsia="Calibri" w:hAnsi="Times New Roman" w:cs="Times New Roman"/>
                <w:b/>
                <w:sz w:val="24"/>
                <w:szCs w:val="24"/>
                <w:lang w:eastAsia="lt-LT"/>
              </w:rPr>
              <w:t xml:space="preserve">141.600,00 </w:t>
            </w:r>
            <w:r w:rsidR="005C3F10" w:rsidRPr="005C3F10">
              <w:rPr>
                <w:rFonts w:ascii="Times New Roman" w:eastAsia="Calibri" w:hAnsi="Times New Roman" w:cs="Times New Roman"/>
                <w:b/>
                <w:sz w:val="24"/>
                <w:szCs w:val="24"/>
                <w:lang w:eastAsia="lt-LT"/>
              </w:rPr>
              <w:t>Eur</w:t>
            </w:r>
            <w:r w:rsidR="005C3F10" w:rsidRPr="005C3F10">
              <w:rPr>
                <w:rFonts w:ascii="Times New Roman" w:eastAsia="Calibri" w:hAnsi="Times New Roman" w:cs="Times New Roman"/>
                <w:sz w:val="24"/>
                <w:szCs w:val="24"/>
                <w:lang w:eastAsia="lt-LT"/>
              </w:rPr>
              <w:t>, iš kurių:</w:t>
            </w:r>
          </w:p>
          <w:p w:rsidR="005C3F10" w:rsidRPr="005C3F10" w:rsidRDefault="005C3F10" w:rsidP="00287EA3">
            <w:pPr>
              <w:spacing w:after="0" w:line="240" w:lineRule="auto"/>
              <w:rPr>
                <w:rFonts w:ascii="Times New Roman" w:eastAsia="Calibri" w:hAnsi="Times New Roman" w:cs="Times New Roman"/>
                <w:sz w:val="24"/>
                <w:szCs w:val="24"/>
                <w:lang w:eastAsia="lt-LT"/>
              </w:rPr>
            </w:pPr>
            <w:r w:rsidRPr="005C3F10">
              <w:rPr>
                <w:rFonts w:ascii="Times New Roman" w:eastAsia="Calibri" w:hAnsi="Times New Roman" w:cs="Times New Roman"/>
                <w:sz w:val="24"/>
                <w:szCs w:val="24"/>
                <w:lang w:eastAsia="lt-LT"/>
              </w:rPr>
              <w:t xml:space="preserve">Paramos lėšos ne daugiau kaip 92,5 proc. – </w:t>
            </w:r>
            <w:r w:rsidR="00C4376C" w:rsidRPr="00C4376C">
              <w:rPr>
                <w:rFonts w:ascii="Times New Roman" w:eastAsia="Calibri" w:hAnsi="Times New Roman" w:cs="Times New Roman"/>
                <w:sz w:val="24"/>
                <w:szCs w:val="24"/>
                <w:lang w:eastAsia="lt-LT"/>
              </w:rPr>
              <w:t xml:space="preserve">130.980,00 </w:t>
            </w:r>
            <w:r w:rsidRPr="005C3F10">
              <w:rPr>
                <w:rFonts w:ascii="Times New Roman" w:eastAsia="Calibri" w:hAnsi="Times New Roman" w:cs="Times New Roman"/>
                <w:sz w:val="24"/>
                <w:szCs w:val="24"/>
                <w:lang w:eastAsia="lt-LT"/>
              </w:rPr>
              <w:t>Eur;</w:t>
            </w:r>
          </w:p>
          <w:p w:rsidR="005C3F10" w:rsidRPr="00A947AD" w:rsidRDefault="005C3F10" w:rsidP="00287EA3">
            <w:pPr>
              <w:spacing w:after="0" w:line="240" w:lineRule="auto"/>
              <w:rPr>
                <w:rFonts w:ascii="Times New Roman" w:eastAsia="Times New Roman" w:hAnsi="Times New Roman" w:cs="Times New Roman"/>
                <w:b/>
                <w:bCs/>
                <w:color w:val="000000"/>
                <w:sz w:val="24"/>
                <w:szCs w:val="24"/>
                <w:highlight w:val="yellow"/>
                <w:lang w:eastAsia="lt-LT"/>
              </w:rPr>
            </w:pPr>
            <w:r w:rsidRPr="005C3F10">
              <w:rPr>
                <w:rFonts w:ascii="Times New Roman" w:eastAsia="Calibri" w:hAnsi="Times New Roman" w:cs="Times New Roman"/>
                <w:sz w:val="24"/>
                <w:szCs w:val="24"/>
                <w:lang w:eastAsia="lt-LT"/>
              </w:rPr>
              <w:t xml:space="preserve">Pareiškėjo prisidėjimas nemažiau kaip 7,5 proc. – </w:t>
            </w:r>
            <w:r w:rsidR="00C4376C" w:rsidRPr="00C4376C">
              <w:rPr>
                <w:rFonts w:ascii="Times New Roman" w:eastAsia="Calibri" w:hAnsi="Times New Roman" w:cs="Times New Roman"/>
                <w:sz w:val="24"/>
                <w:szCs w:val="24"/>
                <w:lang w:eastAsia="lt-LT"/>
              </w:rPr>
              <w:t xml:space="preserve">10.620,00 </w:t>
            </w:r>
            <w:r w:rsidRPr="005C3F10">
              <w:rPr>
                <w:rFonts w:ascii="Times New Roman" w:eastAsia="Calibri" w:hAnsi="Times New Roman" w:cs="Times New Roman"/>
                <w:sz w:val="24"/>
                <w:szCs w:val="24"/>
                <w:lang w:eastAsia="lt-LT"/>
              </w:rPr>
              <w:t>Eur.</w:t>
            </w:r>
          </w:p>
        </w:tc>
      </w:tr>
      <w:tr w:rsidR="005C3F10" w:rsidRPr="00A947AD" w:rsidTr="00287EA3">
        <w:trPr>
          <w:trHeight w:val="300"/>
        </w:trPr>
        <w:tc>
          <w:tcPr>
            <w:tcW w:w="4506" w:type="dxa"/>
            <w:tcBorders>
              <w:bottom w:val="single" w:sz="4" w:space="0" w:color="auto"/>
            </w:tcBorders>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5C3F10" w:rsidRPr="00A947AD" w:rsidRDefault="005C3F10"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gegužės 2 d</w:t>
            </w:r>
            <w:r w:rsidR="00C70769">
              <w:rPr>
                <w:rFonts w:ascii="Times New Roman" w:eastAsia="Calibri" w:hAnsi="Times New Roman" w:cs="Times New Roman"/>
                <w:sz w:val="24"/>
                <w:szCs w:val="24"/>
                <w:lang w:eastAsia="lt-LT"/>
              </w:rPr>
              <w:t>.</w:t>
            </w:r>
            <w:r w:rsidR="00C70769" w:rsidRPr="00C70769">
              <w:rPr>
                <w:rFonts w:ascii="Times New Roman" w:eastAsia="Calibri" w:hAnsi="Times New Roman" w:cs="Times New Roman"/>
                <w:sz w:val="24"/>
                <w:szCs w:val="24"/>
                <w:lang w:eastAsia="lt-LT"/>
              </w:rPr>
              <w:t xml:space="preserve"> </w:t>
            </w:r>
            <w:r w:rsidRPr="00A947AD">
              <w:rPr>
                <w:rFonts w:ascii="Times New Roman" w:eastAsia="Calibri" w:hAnsi="Times New Roman" w:cs="Times New Roman"/>
                <w:sz w:val="24"/>
                <w:szCs w:val="24"/>
                <w:lang w:eastAsia="lt-LT"/>
              </w:rPr>
              <w:t>iki 2017 m. birželio 5 d. 15 val.</w:t>
            </w:r>
          </w:p>
        </w:tc>
      </w:tr>
    </w:tbl>
    <w:p w:rsidR="005C3F10" w:rsidRDefault="005C3F10" w:rsidP="005C3F10"/>
    <w:p w:rsidR="00287EA3" w:rsidRDefault="00287EA3">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6.2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Siūlomų finansuoti vietos projektinių pasiūlymų sąrašas</w:t>
      </w:r>
    </w:p>
    <w:p w:rsidR="007851C1" w:rsidRDefault="007851C1" w:rsidP="00287EA3">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45"/>
        <w:gridCol w:w="6"/>
        <w:gridCol w:w="850"/>
        <w:gridCol w:w="993"/>
        <w:gridCol w:w="708"/>
        <w:gridCol w:w="709"/>
        <w:gridCol w:w="851"/>
        <w:gridCol w:w="567"/>
        <w:gridCol w:w="708"/>
        <w:gridCol w:w="851"/>
        <w:gridCol w:w="992"/>
        <w:gridCol w:w="992"/>
        <w:gridCol w:w="709"/>
        <w:gridCol w:w="922"/>
      </w:tblGrid>
      <w:tr w:rsidR="00287EA3"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gridSpan w:val="2"/>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287EA3" w:rsidRPr="00D46AB6" w:rsidRDefault="00287EA3"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287EA3" w:rsidRPr="00D46AB6" w:rsidRDefault="00287EA3"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287EA3" w:rsidRPr="00D46AB6" w:rsidTr="00287EA3">
        <w:trPr>
          <w:trHeight w:val="313"/>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3B55A3" w:rsidRPr="00D46AB6" w:rsidTr="007851C1">
        <w:trPr>
          <w:trHeight w:val="3679"/>
        </w:trPr>
        <w:tc>
          <w:tcPr>
            <w:tcW w:w="425" w:type="dxa"/>
            <w:tcBorders>
              <w:top w:val="single" w:sz="3" w:space="0" w:color="000000"/>
              <w:left w:val="single" w:sz="3" w:space="0" w:color="000000"/>
              <w:bottom w:val="single" w:sz="3" w:space="0" w:color="000000"/>
              <w:right w:val="single" w:sz="3" w:space="0" w:color="000000"/>
            </w:tcBorders>
          </w:tcPr>
          <w:p w:rsidR="003B55A3" w:rsidRPr="00D46AB6" w:rsidRDefault="003B55A3" w:rsidP="003B55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tcPr>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Pareiškėjas-Kaišiadorių technologijų ir verslo mokykla</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Partneris-Kauno prekybos, pramonės ir amatų rūmai.</w:t>
            </w:r>
          </w:p>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Partneris- Kaišiadorių krašto neįgaliųjų sąjunga.</w:t>
            </w:r>
          </w:p>
        </w:tc>
        <w:tc>
          <w:tcPr>
            <w:tcW w:w="1134" w:type="dxa"/>
            <w:tcBorders>
              <w:top w:val="single" w:sz="3" w:space="0" w:color="000000"/>
              <w:left w:val="single" w:sz="3" w:space="0" w:color="000000"/>
              <w:bottom w:val="single" w:sz="3" w:space="0" w:color="000000"/>
              <w:right w:val="single" w:sz="3" w:space="0" w:color="000000"/>
            </w:tcBorders>
          </w:tcPr>
          <w:p w:rsidR="003B55A3" w:rsidRPr="00183271" w:rsidRDefault="003B55A3" w:rsidP="003B55A3">
            <w:pPr>
              <w:spacing w:after="0" w:line="240" w:lineRule="auto"/>
              <w:ind w:right="30"/>
              <w:jc w:val="both"/>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„Profesinių įgūdžių spektras Kaišiadorių miesto gyventojams“</w:t>
            </w:r>
          </w:p>
          <w:p w:rsidR="003B55A3" w:rsidRPr="00D46AB6" w:rsidRDefault="003B55A3" w:rsidP="003B55A3">
            <w:pPr>
              <w:spacing w:after="0" w:line="240" w:lineRule="auto"/>
              <w:ind w:right="30"/>
              <w:jc w:val="both"/>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Nr. 2.1.2-1</w:t>
            </w:r>
          </w:p>
        </w:tc>
        <w:tc>
          <w:tcPr>
            <w:tcW w:w="851" w:type="dxa"/>
            <w:tcBorders>
              <w:top w:val="single" w:sz="3" w:space="0" w:color="000000"/>
              <w:left w:val="single" w:sz="3" w:space="0" w:color="000000"/>
              <w:bottom w:val="single" w:sz="3" w:space="0" w:color="000000"/>
              <w:right w:val="single" w:sz="3" w:space="0" w:color="000000"/>
            </w:tcBorders>
          </w:tcPr>
          <w:p w:rsidR="003B55A3" w:rsidRPr="0021447D" w:rsidRDefault="003B55A3" w:rsidP="003B55A3">
            <w:pPr>
              <w:spacing w:after="0" w:line="240" w:lineRule="auto"/>
              <w:ind w:right="30"/>
              <w:rPr>
                <w:rFonts w:ascii="Times New Roman" w:eastAsia="Times New Roman" w:hAnsi="Times New Roman" w:cs="Times New Roman"/>
                <w:sz w:val="18"/>
                <w:szCs w:val="18"/>
                <w:lang w:eastAsia="lt-LT"/>
              </w:rPr>
            </w:pPr>
            <w:r w:rsidRPr="0021447D">
              <w:rPr>
                <w:rFonts w:ascii="Times New Roman" w:eastAsia="Times New Roman" w:hAnsi="Times New Roman" w:cs="Times New Roman"/>
                <w:sz w:val="18"/>
                <w:szCs w:val="18"/>
                <w:lang w:eastAsia="lt-LT"/>
              </w:rPr>
              <w:t xml:space="preserve">Sudaryti sąlygas darbingų neaktyvių gyventojų neformaliam profesiniam mokymui, siekiant įgytas žinias pritaikyti darbinėje veikloje, mažinti nedarbą bei skatinti verslumą ir užimtumą. Šiuo tikslu sprendžiama problema, kad dėl darbo jėgos trūkumo ir reikiamų </w:t>
            </w:r>
            <w:r w:rsidRPr="0021447D">
              <w:rPr>
                <w:rFonts w:ascii="Times New Roman" w:eastAsia="Times New Roman" w:hAnsi="Times New Roman" w:cs="Times New Roman"/>
                <w:sz w:val="18"/>
                <w:szCs w:val="18"/>
                <w:lang w:eastAsia="lt-LT"/>
              </w:rPr>
              <w:lastRenderedPageBreak/>
              <w:t>kvalifikuotų specialistų nebuvimo Kaišiadorių mieste, verslas negali tolygiai plėstis, todėl būtina panaudoti kuo daugiau šiuo metu neaktyvių darbo rinkoje gyventojų</w:t>
            </w:r>
          </w:p>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p>
        </w:tc>
        <w:tc>
          <w:tcPr>
            <w:tcW w:w="850" w:type="dxa"/>
            <w:tcBorders>
              <w:top w:val="single" w:sz="3" w:space="0" w:color="000000"/>
              <w:left w:val="single" w:sz="3" w:space="0" w:color="000000"/>
              <w:bottom w:val="single" w:sz="3" w:space="0" w:color="000000"/>
              <w:right w:val="single" w:sz="3" w:space="0" w:color="000000"/>
            </w:tcBorders>
          </w:tcPr>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0172D0">
              <w:rPr>
                <w:rFonts w:ascii="Times New Roman" w:eastAsia="Times New Roman" w:hAnsi="Times New Roman" w:cs="Times New Roman"/>
                <w:sz w:val="18"/>
                <w:szCs w:val="18"/>
                <w:lang w:eastAsia="lt-LT"/>
              </w:rPr>
              <w:lastRenderedPageBreak/>
              <w:t>1.</w:t>
            </w:r>
            <w:r w:rsidRPr="00183271">
              <w:rPr>
                <w:rFonts w:ascii="Times New Roman" w:eastAsia="Times New Roman" w:hAnsi="Times New Roman" w:cs="Times New Roman"/>
                <w:sz w:val="18"/>
                <w:szCs w:val="18"/>
                <w:lang w:eastAsia="lt-LT"/>
              </w:rPr>
              <w:t xml:space="preserve"> Pagerinti neaktyvių darbingų miesto gyventojų profesinę kvalifikaciją ir darbo įgūdžius.</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0172D0">
              <w:rPr>
                <w:rFonts w:ascii="Times New Roman" w:eastAsia="Times New Roman" w:hAnsi="Times New Roman" w:cs="Times New Roman"/>
                <w:sz w:val="18"/>
                <w:szCs w:val="18"/>
                <w:lang w:eastAsia="lt-LT"/>
              </w:rPr>
              <w:t>2.</w:t>
            </w:r>
            <w:r w:rsidRPr="00183271">
              <w:rPr>
                <w:rFonts w:ascii="Times New Roman" w:eastAsia="Times New Roman" w:hAnsi="Times New Roman" w:cs="Times New Roman"/>
                <w:sz w:val="18"/>
                <w:szCs w:val="18"/>
                <w:lang w:eastAsia="lt-LT"/>
              </w:rPr>
              <w:t xml:space="preserve"> Sukurti informacijos bendradarbiavimo tinklus, reikalingus 1 uždavinyje numatytoms veikloms vykdyti.</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3. Skatinti ir organizuoti savanorišką veiklą.</w:t>
            </w:r>
          </w:p>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p>
        </w:tc>
        <w:tc>
          <w:tcPr>
            <w:tcW w:w="1134" w:type="dxa"/>
            <w:tcBorders>
              <w:top w:val="single" w:sz="3" w:space="0" w:color="000000"/>
              <w:left w:val="single" w:sz="3" w:space="0" w:color="000000"/>
              <w:bottom w:val="single" w:sz="3" w:space="0" w:color="000000"/>
              <w:right w:val="single" w:sz="3" w:space="0" w:color="000000"/>
            </w:tcBorders>
          </w:tcPr>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B061D1">
              <w:rPr>
                <w:rFonts w:ascii="Times New Roman" w:eastAsia="Times New Roman" w:hAnsi="Times New Roman" w:cs="Times New Roman"/>
                <w:sz w:val="18"/>
                <w:szCs w:val="18"/>
                <w:lang w:eastAsia="lt-LT"/>
              </w:rPr>
              <w:t xml:space="preserve">1.1. Neformalus profesinis mokymas, (pagal 5 programas ) mokykline forma </w:t>
            </w:r>
            <w:r w:rsidRPr="00183271">
              <w:rPr>
                <w:rFonts w:ascii="Times New Roman" w:eastAsia="Times New Roman" w:hAnsi="Times New Roman" w:cs="Times New Roman"/>
                <w:sz w:val="18"/>
                <w:szCs w:val="18"/>
                <w:lang w:eastAsia="lt-LT"/>
              </w:rPr>
              <w:t xml:space="preserve">(PFSA 10.2.) Mokymai pagal 5 neformalaus mokymo programa.; Apmokyta 40 dalyvių </w:t>
            </w:r>
            <w:r>
              <w:rPr>
                <w:rFonts w:ascii="Times New Roman" w:eastAsia="Times New Roman" w:hAnsi="Times New Roman" w:cs="Times New Roman"/>
                <w:sz w:val="18"/>
                <w:szCs w:val="18"/>
                <w:lang w:eastAsia="lt-LT"/>
              </w:rPr>
              <w:t>.</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Įdarbinta ne mažiau 20 dalyvių.</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1.2 </w:t>
            </w:r>
            <w:r w:rsidRPr="00B061D1">
              <w:rPr>
                <w:rFonts w:ascii="Times New Roman" w:eastAsia="Times New Roman" w:hAnsi="Times New Roman" w:cs="Times New Roman"/>
                <w:sz w:val="18"/>
                <w:szCs w:val="18"/>
                <w:lang w:eastAsia="lt-LT"/>
              </w:rPr>
              <w:t xml:space="preserve">Neformalus profesinis mokymas (pagal 4 programas) pameistrystės forma </w:t>
            </w:r>
            <w:r w:rsidRPr="00183271">
              <w:rPr>
                <w:rFonts w:ascii="Times New Roman" w:eastAsia="Times New Roman" w:hAnsi="Times New Roman" w:cs="Times New Roman"/>
                <w:sz w:val="18"/>
                <w:szCs w:val="18"/>
                <w:lang w:eastAsia="lt-LT"/>
              </w:rPr>
              <w:t xml:space="preserve">(PFSA 10.2.) Mokymai pagal 4 ne-formalaus </w:t>
            </w:r>
            <w:r w:rsidRPr="00183271">
              <w:rPr>
                <w:rFonts w:ascii="Times New Roman" w:eastAsia="Times New Roman" w:hAnsi="Times New Roman" w:cs="Times New Roman"/>
                <w:sz w:val="18"/>
                <w:szCs w:val="18"/>
                <w:lang w:eastAsia="lt-LT"/>
              </w:rPr>
              <w:lastRenderedPageBreak/>
              <w:t>mokymo programas.</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Apmokyti 24 dalyviai.</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Įdarbinti ne mažiau 15 daly</w:t>
            </w:r>
            <w:r>
              <w:rPr>
                <w:rFonts w:ascii="Times New Roman" w:eastAsia="Times New Roman" w:hAnsi="Times New Roman" w:cs="Times New Roman"/>
                <w:sz w:val="18"/>
                <w:szCs w:val="18"/>
                <w:lang w:eastAsia="lt-LT"/>
              </w:rPr>
              <w:t>vių.</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1.3. Mokymo programų parengimas, suderinimas su galimais darbdaviais.</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Pravesta 16 renginių.</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Parengtos</w:t>
            </w:r>
            <w:r>
              <w:rPr>
                <w:rFonts w:ascii="Times New Roman" w:eastAsia="Times New Roman" w:hAnsi="Times New Roman" w:cs="Times New Roman"/>
                <w:sz w:val="18"/>
                <w:szCs w:val="18"/>
                <w:lang w:eastAsia="lt-LT"/>
              </w:rPr>
              <w:t xml:space="preserve"> 10 neformalaus mokymo programų</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 xml:space="preserve">2.1. </w:t>
            </w:r>
            <w:proofErr w:type="spellStart"/>
            <w:r w:rsidRPr="00183271">
              <w:rPr>
                <w:rFonts w:ascii="Times New Roman" w:eastAsia="Times New Roman" w:hAnsi="Times New Roman" w:cs="Times New Roman"/>
                <w:sz w:val="18"/>
                <w:szCs w:val="18"/>
                <w:lang w:eastAsia="lt-LT"/>
              </w:rPr>
              <w:t>Informa-vimas</w:t>
            </w:r>
            <w:proofErr w:type="spellEnd"/>
            <w:r w:rsidRPr="00183271">
              <w:rPr>
                <w:rFonts w:ascii="Times New Roman" w:eastAsia="Times New Roman" w:hAnsi="Times New Roman" w:cs="Times New Roman"/>
                <w:sz w:val="18"/>
                <w:szCs w:val="18"/>
                <w:lang w:eastAsia="lt-LT"/>
              </w:rPr>
              <w:t>, konsultavimas, tarpininkavimas ar kita pagalba įtraukiant į neformalųjį  mokymą, įdarbinant (PFSA 10.2.2)</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 xml:space="preserve">4 </w:t>
            </w:r>
            <w:proofErr w:type="spellStart"/>
            <w:r w:rsidRPr="00183271">
              <w:rPr>
                <w:rFonts w:ascii="Times New Roman" w:eastAsia="Times New Roman" w:hAnsi="Times New Roman" w:cs="Times New Roman"/>
                <w:sz w:val="18"/>
                <w:szCs w:val="18"/>
                <w:lang w:eastAsia="lt-LT"/>
              </w:rPr>
              <w:t>informa-ciniai</w:t>
            </w:r>
            <w:proofErr w:type="spellEnd"/>
            <w:r w:rsidRPr="00183271">
              <w:rPr>
                <w:rFonts w:ascii="Times New Roman" w:eastAsia="Times New Roman" w:hAnsi="Times New Roman" w:cs="Times New Roman"/>
                <w:sz w:val="18"/>
                <w:szCs w:val="18"/>
                <w:lang w:eastAsia="lt-LT"/>
              </w:rPr>
              <w:t xml:space="preserve"> renginiai.</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1 sklaidos renginys.</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 xml:space="preserve">20 </w:t>
            </w:r>
            <w:proofErr w:type="spellStart"/>
            <w:r w:rsidRPr="00183271">
              <w:rPr>
                <w:rFonts w:ascii="Times New Roman" w:eastAsia="Times New Roman" w:hAnsi="Times New Roman" w:cs="Times New Roman"/>
                <w:sz w:val="18"/>
                <w:szCs w:val="18"/>
                <w:lang w:eastAsia="lt-LT"/>
              </w:rPr>
              <w:t>einamųju</w:t>
            </w:r>
            <w:proofErr w:type="spellEnd"/>
            <w:r w:rsidRPr="00183271">
              <w:rPr>
                <w:rFonts w:ascii="Times New Roman" w:eastAsia="Times New Roman" w:hAnsi="Times New Roman" w:cs="Times New Roman"/>
                <w:sz w:val="18"/>
                <w:szCs w:val="18"/>
                <w:lang w:eastAsia="lt-LT"/>
              </w:rPr>
              <w:t xml:space="preserve"> pasitarimų su darbdaviais.</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8 straipsniai žiniasklaidoje.</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 xml:space="preserve">2.2. </w:t>
            </w:r>
            <w:proofErr w:type="spellStart"/>
            <w:r w:rsidRPr="00183271">
              <w:rPr>
                <w:rFonts w:ascii="Times New Roman" w:eastAsia="Times New Roman" w:hAnsi="Times New Roman" w:cs="Times New Roman"/>
                <w:sz w:val="18"/>
                <w:szCs w:val="18"/>
                <w:lang w:eastAsia="lt-LT"/>
              </w:rPr>
              <w:t>Konsu-ltavimo</w:t>
            </w:r>
            <w:proofErr w:type="spellEnd"/>
            <w:r w:rsidRPr="00183271">
              <w:rPr>
                <w:rFonts w:ascii="Times New Roman" w:eastAsia="Times New Roman" w:hAnsi="Times New Roman" w:cs="Times New Roman"/>
                <w:sz w:val="18"/>
                <w:szCs w:val="18"/>
                <w:lang w:eastAsia="lt-LT"/>
              </w:rPr>
              <w:t xml:space="preserve">,  </w:t>
            </w:r>
            <w:proofErr w:type="spellStart"/>
            <w:r w:rsidRPr="00183271">
              <w:rPr>
                <w:rFonts w:ascii="Times New Roman" w:eastAsia="Times New Roman" w:hAnsi="Times New Roman" w:cs="Times New Roman"/>
                <w:sz w:val="18"/>
                <w:szCs w:val="18"/>
                <w:lang w:eastAsia="lt-LT"/>
              </w:rPr>
              <w:t>mentorystės</w:t>
            </w:r>
            <w:proofErr w:type="spellEnd"/>
            <w:r w:rsidRPr="00183271">
              <w:rPr>
                <w:rFonts w:ascii="Times New Roman" w:eastAsia="Times New Roman" w:hAnsi="Times New Roman" w:cs="Times New Roman"/>
                <w:sz w:val="18"/>
                <w:szCs w:val="18"/>
                <w:lang w:eastAsia="lt-LT"/>
              </w:rPr>
              <w:t xml:space="preserve">,  mokymų </w:t>
            </w:r>
            <w:r w:rsidRPr="00183271">
              <w:rPr>
                <w:rFonts w:ascii="Times New Roman" w:eastAsia="Times New Roman" w:hAnsi="Times New Roman" w:cs="Times New Roman"/>
                <w:sz w:val="18"/>
                <w:szCs w:val="18"/>
                <w:lang w:eastAsia="lt-LT"/>
              </w:rPr>
              <w:lastRenderedPageBreak/>
              <w:t>suteikimas norintiems pradėti savarankišką verslą (PFSA 10.3.2)</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Apmokyta</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64 dalyviai.</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Konsultuoti 100 dalyvių.</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3.1 Savanoriškos veiklos organizavimas. (PFSA 10.2.1)</w:t>
            </w:r>
            <w:r>
              <w:rPr>
                <w:rFonts w:ascii="Times New Roman" w:eastAsia="Times New Roman" w:hAnsi="Times New Roman" w:cs="Times New Roman"/>
                <w:sz w:val="18"/>
                <w:szCs w:val="18"/>
                <w:lang w:eastAsia="lt-LT"/>
              </w:rPr>
              <w:t xml:space="preserve">. </w:t>
            </w:r>
            <w:r w:rsidRPr="00183271">
              <w:rPr>
                <w:rFonts w:ascii="Times New Roman" w:eastAsia="Times New Roman" w:hAnsi="Times New Roman" w:cs="Times New Roman"/>
                <w:sz w:val="18"/>
                <w:szCs w:val="18"/>
                <w:lang w:eastAsia="lt-LT"/>
              </w:rPr>
              <w:t>Dalyvaus 20 dalyvių.</w:t>
            </w:r>
          </w:p>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p>
        </w:tc>
        <w:tc>
          <w:tcPr>
            <w:tcW w:w="851" w:type="dxa"/>
            <w:gridSpan w:val="2"/>
            <w:tcBorders>
              <w:top w:val="single" w:sz="3" w:space="0" w:color="000000"/>
              <w:left w:val="single" w:sz="3" w:space="0" w:color="000000"/>
              <w:right w:val="single" w:sz="3" w:space="0" w:color="000000"/>
            </w:tcBorders>
            <w:shd w:val="clear" w:color="auto" w:fill="FFFFFF"/>
          </w:tcPr>
          <w:p w:rsidR="003B55A3" w:rsidRDefault="003B55A3"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E</w:t>
            </w:r>
            <w:r w:rsidRPr="000D0066">
              <w:rPr>
                <w:rFonts w:ascii="Times New Roman" w:eastAsia="Times New Roman" w:hAnsi="Times New Roman" w:cs="Times New Roman"/>
                <w:sz w:val="18"/>
                <w:szCs w:val="18"/>
                <w:lang w:eastAsia="lt-LT"/>
              </w:rPr>
              <w:t>konomiškai neaktyvūs</w:t>
            </w:r>
            <w:r>
              <w:rPr>
                <w:rFonts w:ascii="Times New Roman" w:eastAsia="Times New Roman" w:hAnsi="Times New Roman" w:cs="Times New Roman"/>
                <w:sz w:val="18"/>
                <w:szCs w:val="18"/>
                <w:lang w:eastAsia="lt-LT"/>
              </w:rPr>
              <w:t xml:space="preserve"> darbingi</w:t>
            </w:r>
            <w:r w:rsidRPr="000D0066">
              <w:rPr>
                <w:rFonts w:ascii="Times New Roman" w:eastAsia="Times New Roman" w:hAnsi="Times New Roman" w:cs="Times New Roman"/>
                <w:sz w:val="18"/>
                <w:szCs w:val="18"/>
                <w:lang w:eastAsia="lt-LT"/>
              </w:rPr>
              <w:t xml:space="preserve"> gyventojai</w:t>
            </w:r>
          </w:p>
          <w:p w:rsidR="003B55A3" w:rsidRPr="000D0066" w:rsidRDefault="003B55A3"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r w:rsidRPr="00183271">
              <w:rPr>
                <w:rFonts w:ascii="Times New Roman" w:eastAsia="Times New Roman" w:hAnsi="Times New Roman" w:cs="Times New Roman"/>
                <w:sz w:val="18"/>
                <w:szCs w:val="18"/>
                <w:lang w:eastAsia="lt-LT"/>
              </w:rPr>
              <w:t xml:space="preserve"> </w:t>
            </w:r>
            <w:r w:rsidRPr="000D0066">
              <w:rPr>
                <w:rFonts w:ascii="Times New Roman" w:eastAsia="Times New Roman" w:hAnsi="Times New Roman" w:cs="Times New Roman"/>
                <w:sz w:val="18"/>
                <w:szCs w:val="18"/>
                <w:lang w:eastAsia="lt-LT"/>
              </w:rPr>
              <w:t xml:space="preserve">Planuojama, </w:t>
            </w:r>
            <w:r>
              <w:rPr>
                <w:rFonts w:ascii="Times New Roman" w:eastAsia="Times New Roman" w:hAnsi="Times New Roman" w:cs="Times New Roman"/>
                <w:sz w:val="18"/>
                <w:szCs w:val="18"/>
                <w:lang w:eastAsia="lt-LT"/>
              </w:rPr>
              <w:t xml:space="preserve"> </w:t>
            </w:r>
            <w:r w:rsidRPr="000D0066">
              <w:rPr>
                <w:rFonts w:ascii="Times New Roman" w:eastAsia="Times New Roman" w:hAnsi="Times New Roman" w:cs="Times New Roman"/>
                <w:sz w:val="18"/>
                <w:szCs w:val="18"/>
                <w:lang w:eastAsia="lt-LT"/>
              </w:rPr>
              <w:t xml:space="preserve">jog 2021 m. pabaigoje bus fiksuojami 64 dalyviai, dalyvavę mokymuose.   Minimali siektina reikšmė  negali būti mažesnė nei 5 mokymų  dalyviai, </w:t>
            </w:r>
            <w:proofErr w:type="spellStart"/>
            <w:r w:rsidRPr="000D0066">
              <w:rPr>
                <w:rFonts w:ascii="Times New Roman" w:eastAsia="Times New Roman" w:hAnsi="Times New Roman" w:cs="Times New Roman"/>
                <w:sz w:val="18"/>
                <w:szCs w:val="18"/>
                <w:lang w:eastAsia="lt-LT"/>
              </w:rPr>
              <w:t>t.y</w:t>
            </w:r>
            <w:proofErr w:type="spellEnd"/>
            <w:r w:rsidRPr="000D0066">
              <w:rPr>
                <w:rFonts w:ascii="Times New Roman" w:eastAsia="Times New Roman" w:hAnsi="Times New Roman" w:cs="Times New Roman"/>
                <w:sz w:val="18"/>
                <w:szCs w:val="18"/>
                <w:lang w:eastAsia="lt-LT"/>
              </w:rPr>
              <w:t>. 45dalyviai</w:t>
            </w:r>
            <w:r>
              <w:rPr>
                <w:rFonts w:ascii="Times New Roman" w:eastAsia="Times New Roman" w:hAnsi="Times New Roman" w:cs="Times New Roman"/>
                <w:sz w:val="18"/>
                <w:szCs w:val="18"/>
                <w:lang w:eastAsia="lt-LT"/>
              </w:rPr>
              <w:t>.</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 xml:space="preserve">Projektų, kuriuos visiškai </w:t>
            </w:r>
            <w:r w:rsidRPr="00183271">
              <w:rPr>
                <w:rFonts w:ascii="Times New Roman" w:eastAsia="Times New Roman" w:hAnsi="Times New Roman" w:cs="Times New Roman"/>
                <w:sz w:val="18"/>
                <w:szCs w:val="18"/>
                <w:lang w:eastAsia="lt-LT"/>
              </w:rPr>
              <w:lastRenderedPageBreak/>
              <w:t>arba iš dalies įgyvendino socialiniai partneriai ar NVO, skaičius-1 projektas. Planuojama, kad projekto įgyvendinimo prisideda partneriai: Kauno pramonė, prekybos ir amatų rūmai; Kaišiadorių krašto neįgaliųjų sąjunga.</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proofErr w:type="spellStart"/>
            <w:r w:rsidRPr="00183271">
              <w:rPr>
                <w:rFonts w:ascii="Times New Roman" w:eastAsia="Times New Roman" w:hAnsi="Times New Roman" w:cs="Times New Roman"/>
                <w:sz w:val="18"/>
                <w:szCs w:val="18"/>
                <w:lang w:eastAsia="lt-LT"/>
              </w:rPr>
              <w:t>Savano</w:t>
            </w:r>
            <w:r w:rsidR="006321DD">
              <w:rPr>
                <w:rFonts w:ascii="Times New Roman" w:eastAsia="Times New Roman" w:hAnsi="Times New Roman" w:cs="Times New Roman"/>
                <w:sz w:val="18"/>
                <w:szCs w:val="18"/>
                <w:lang w:eastAsia="lt-LT"/>
              </w:rPr>
              <w:t>-</w:t>
            </w:r>
            <w:bookmarkStart w:id="0" w:name="_GoBack"/>
            <w:bookmarkEnd w:id="0"/>
            <w:r w:rsidRPr="00183271">
              <w:rPr>
                <w:rFonts w:ascii="Times New Roman" w:eastAsia="Times New Roman" w:hAnsi="Times New Roman" w:cs="Times New Roman"/>
                <w:sz w:val="18"/>
                <w:szCs w:val="18"/>
                <w:lang w:eastAsia="lt-LT"/>
              </w:rPr>
              <w:t>riaujantys</w:t>
            </w:r>
            <w:proofErr w:type="spellEnd"/>
            <w:r w:rsidRPr="00183271">
              <w:rPr>
                <w:rFonts w:ascii="Times New Roman" w:eastAsia="Times New Roman" w:hAnsi="Times New Roman" w:cs="Times New Roman"/>
                <w:sz w:val="18"/>
                <w:szCs w:val="18"/>
                <w:lang w:eastAsia="lt-LT"/>
              </w:rPr>
              <w:t xml:space="preserve"> asmenys-20 savanorių.</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Suorganizuota užimtumą skatinančių renginių-5 renginiai.</w:t>
            </w:r>
          </w:p>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Pravesta neformalaus švietimo mokymų-10 mokymų.</w:t>
            </w:r>
          </w:p>
        </w:tc>
        <w:tc>
          <w:tcPr>
            <w:tcW w:w="850" w:type="dxa"/>
            <w:tcBorders>
              <w:top w:val="single" w:sz="3" w:space="0" w:color="000000"/>
              <w:left w:val="single" w:sz="3" w:space="0" w:color="000000"/>
              <w:bottom w:val="single" w:sz="3" w:space="0" w:color="000000"/>
              <w:right w:val="single" w:sz="3" w:space="0" w:color="000000"/>
            </w:tcBorders>
          </w:tcPr>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141.600,00</w:t>
            </w:r>
          </w:p>
        </w:tc>
        <w:tc>
          <w:tcPr>
            <w:tcW w:w="993" w:type="dxa"/>
            <w:tcBorders>
              <w:top w:val="single" w:sz="3" w:space="0" w:color="000000"/>
              <w:left w:val="single" w:sz="3" w:space="0" w:color="000000"/>
              <w:right w:val="single" w:sz="4" w:space="0" w:color="auto"/>
            </w:tcBorders>
          </w:tcPr>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r w:rsidRPr="00B07651">
              <w:rPr>
                <w:rFonts w:ascii="Times New Roman" w:eastAsia="Times New Roman" w:hAnsi="Times New Roman" w:cs="Times New Roman"/>
                <w:sz w:val="18"/>
                <w:szCs w:val="18"/>
                <w:lang w:eastAsia="lt-LT"/>
              </w:rPr>
              <w:t>130.980,00</w:t>
            </w:r>
          </w:p>
        </w:tc>
        <w:tc>
          <w:tcPr>
            <w:tcW w:w="708" w:type="dxa"/>
            <w:tcBorders>
              <w:top w:val="single" w:sz="3" w:space="0" w:color="000000"/>
              <w:left w:val="single" w:sz="4" w:space="0" w:color="auto"/>
              <w:right w:val="single" w:sz="4" w:space="0" w:color="auto"/>
            </w:tcBorders>
          </w:tcPr>
          <w:p w:rsidR="003B55A3" w:rsidRPr="00D46AB6" w:rsidRDefault="002045BB"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r w:rsidRPr="00885A4D">
              <w:rPr>
                <w:rFonts w:ascii="Times New Roman" w:eastAsia="Times New Roman" w:hAnsi="Times New Roman" w:cs="Times New Roman"/>
                <w:sz w:val="18"/>
                <w:szCs w:val="18"/>
                <w:lang w:eastAsia="lt-LT"/>
              </w:rPr>
              <w:t>10.620,00</w:t>
            </w:r>
          </w:p>
        </w:tc>
        <w:tc>
          <w:tcPr>
            <w:tcW w:w="851" w:type="dxa"/>
            <w:tcBorders>
              <w:top w:val="single" w:sz="3" w:space="0" w:color="000000"/>
              <w:left w:val="single" w:sz="4" w:space="0" w:color="auto"/>
              <w:right w:val="single" w:sz="4" w:space="0" w:color="auto"/>
            </w:tcBorders>
          </w:tcPr>
          <w:p w:rsidR="003B55A3" w:rsidRPr="00D46AB6" w:rsidRDefault="002045BB"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3B55A3" w:rsidRPr="00D46AB6" w:rsidRDefault="002045BB"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3B55A3" w:rsidRPr="00D46AB6" w:rsidRDefault="002045BB"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2017 m. rugpjūčio 1 d.</w:t>
            </w:r>
          </w:p>
        </w:tc>
        <w:tc>
          <w:tcPr>
            <w:tcW w:w="992" w:type="dxa"/>
            <w:tcBorders>
              <w:top w:val="single" w:sz="3" w:space="0" w:color="000000"/>
              <w:left w:val="single" w:sz="3" w:space="0" w:color="000000"/>
              <w:bottom w:val="single" w:sz="3" w:space="0" w:color="000000"/>
              <w:right w:val="single" w:sz="3" w:space="0" w:color="000000"/>
            </w:tcBorders>
          </w:tcPr>
          <w:p w:rsidR="003B55A3" w:rsidRPr="00183271"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2018 m. sausio 2 d.</w:t>
            </w:r>
          </w:p>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Įgyvendinimo trukmė – 56 mėn</w:t>
            </w:r>
            <w:r w:rsidR="00352700">
              <w:rPr>
                <w:rFonts w:ascii="Times New Roman" w:eastAsia="Times New Roman" w:hAnsi="Times New Roman" w:cs="Times New Roman"/>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Iki paraiškos pateikimo turi būti pasirašyta jungtinės veiklos sutartis.</w:t>
            </w:r>
          </w:p>
        </w:tc>
        <w:tc>
          <w:tcPr>
            <w:tcW w:w="709" w:type="dxa"/>
            <w:tcBorders>
              <w:top w:val="single" w:sz="3" w:space="0" w:color="000000"/>
              <w:left w:val="single" w:sz="3" w:space="0" w:color="000000"/>
              <w:right w:val="single" w:sz="4" w:space="0" w:color="auto"/>
            </w:tcBorders>
          </w:tcPr>
          <w:p w:rsidR="003B55A3" w:rsidRPr="00183271" w:rsidRDefault="003B55A3" w:rsidP="003B55A3">
            <w:pPr>
              <w:spacing w:after="0" w:line="26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99</w:t>
            </w:r>
          </w:p>
        </w:tc>
        <w:tc>
          <w:tcPr>
            <w:tcW w:w="922" w:type="dxa"/>
            <w:tcBorders>
              <w:top w:val="single" w:sz="3" w:space="0" w:color="000000"/>
              <w:left w:val="single" w:sz="4" w:space="0" w:color="auto"/>
              <w:right w:val="single" w:sz="3" w:space="0" w:color="000000"/>
            </w:tcBorders>
          </w:tcPr>
          <w:p w:rsidR="003B55A3" w:rsidRPr="00183271" w:rsidRDefault="003B55A3" w:rsidP="003B55A3">
            <w:pPr>
              <w:spacing w:after="0" w:line="260" w:lineRule="auto"/>
              <w:ind w:right="30"/>
              <w:rPr>
                <w:rFonts w:ascii="Times New Roman" w:eastAsia="Times New Roman" w:hAnsi="Times New Roman" w:cs="Times New Roman"/>
                <w:sz w:val="18"/>
                <w:szCs w:val="18"/>
                <w:lang w:eastAsia="lt-LT"/>
              </w:rPr>
            </w:pPr>
            <w:r w:rsidRPr="00183271">
              <w:rPr>
                <w:rFonts w:ascii="Times New Roman" w:eastAsia="Times New Roman" w:hAnsi="Times New Roman" w:cs="Times New Roman"/>
                <w:sz w:val="18"/>
                <w:szCs w:val="18"/>
                <w:lang w:eastAsia="lt-LT"/>
              </w:rPr>
              <w:t>130.980,00</w:t>
            </w:r>
          </w:p>
        </w:tc>
      </w:tr>
      <w:tr w:rsidR="003B55A3" w:rsidRPr="00D46AB6" w:rsidTr="003B55A3">
        <w:trPr>
          <w:trHeight w:val="473"/>
        </w:trPr>
        <w:tc>
          <w:tcPr>
            <w:tcW w:w="6096" w:type="dxa"/>
            <w:gridSpan w:val="8"/>
            <w:tcBorders>
              <w:top w:val="single" w:sz="3" w:space="0" w:color="000000"/>
              <w:left w:val="single" w:sz="3" w:space="0" w:color="000000"/>
              <w:bottom w:val="single" w:sz="3" w:space="0" w:color="000000"/>
              <w:right w:val="single" w:sz="4" w:space="0" w:color="auto"/>
            </w:tcBorders>
          </w:tcPr>
          <w:p w:rsidR="003B55A3" w:rsidRPr="00D46AB6" w:rsidRDefault="003B55A3" w:rsidP="003B55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lastRenderedPageBreak/>
              <w:t>IŠ VISO:</w:t>
            </w:r>
          </w:p>
        </w:tc>
        <w:tc>
          <w:tcPr>
            <w:tcW w:w="850" w:type="dxa"/>
            <w:tcBorders>
              <w:top w:val="single" w:sz="3" w:space="0" w:color="000000"/>
              <w:left w:val="single" w:sz="3" w:space="0" w:color="000000"/>
              <w:bottom w:val="single" w:sz="3" w:space="0" w:color="000000"/>
              <w:right w:val="single" w:sz="3" w:space="0" w:color="000000"/>
            </w:tcBorders>
          </w:tcPr>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141.600,00</w:t>
            </w:r>
          </w:p>
        </w:tc>
        <w:tc>
          <w:tcPr>
            <w:tcW w:w="993" w:type="dxa"/>
            <w:tcBorders>
              <w:top w:val="single" w:sz="3" w:space="0" w:color="000000"/>
              <w:left w:val="single" w:sz="3" w:space="0" w:color="000000"/>
              <w:right w:val="single" w:sz="4" w:space="0" w:color="auto"/>
            </w:tcBorders>
          </w:tcPr>
          <w:p w:rsidR="003B55A3" w:rsidRPr="00D46AB6" w:rsidRDefault="003B55A3" w:rsidP="003B55A3">
            <w:pPr>
              <w:spacing w:after="0" w:line="240" w:lineRule="auto"/>
              <w:ind w:right="30"/>
              <w:rPr>
                <w:rFonts w:ascii="Times New Roman" w:eastAsia="Times New Roman" w:hAnsi="Times New Roman" w:cs="Times New Roman"/>
                <w:sz w:val="18"/>
                <w:szCs w:val="18"/>
                <w:lang w:eastAsia="lt-LT"/>
              </w:rPr>
            </w:pPr>
            <w:r w:rsidRPr="00B07651">
              <w:rPr>
                <w:rFonts w:ascii="Times New Roman" w:eastAsia="Times New Roman" w:hAnsi="Times New Roman" w:cs="Times New Roman"/>
                <w:sz w:val="18"/>
                <w:szCs w:val="18"/>
                <w:lang w:eastAsia="lt-LT"/>
              </w:rPr>
              <w:t>130.980,00</w:t>
            </w:r>
          </w:p>
        </w:tc>
        <w:tc>
          <w:tcPr>
            <w:tcW w:w="708" w:type="dxa"/>
            <w:tcBorders>
              <w:top w:val="single" w:sz="4" w:space="0" w:color="auto"/>
              <w:left w:val="single" w:sz="4" w:space="0" w:color="auto"/>
              <w:right w:val="single" w:sz="4" w:space="0" w:color="auto"/>
            </w:tcBorders>
          </w:tcPr>
          <w:p w:rsidR="003B55A3" w:rsidRPr="00D46AB6" w:rsidRDefault="003B55A3" w:rsidP="003B55A3">
            <w:pPr>
              <w:spacing w:after="0" w:line="240" w:lineRule="auto"/>
              <w:rPr>
                <w:rFonts w:ascii="Times New Roman" w:eastAsia="Times New Roman" w:hAnsi="Times New Roman" w:cs="Times New Roman"/>
                <w:sz w:val="18"/>
                <w:szCs w:val="18"/>
                <w:lang w:eastAsia="lt-LT"/>
              </w:rPr>
            </w:pPr>
          </w:p>
        </w:tc>
        <w:tc>
          <w:tcPr>
            <w:tcW w:w="709" w:type="dxa"/>
            <w:tcBorders>
              <w:top w:val="single" w:sz="4" w:space="0" w:color="auto"/>
              <w:left w:val="single" w:sz="4" w:space="0" w:color="auto"/>
              <w:right w:val="single" w:sz="4" w:space="0" w:color="auto"/>
            </w:tcBorders>
          </w:tcPr>
          <w:p w:rsidR="003B55A3" w:rsidRPr="00D46AB6" w:rsidRDefault="003B55A3" w:rsidP="003B55A3">
            <w:pPr>
              <w:spacing w:after="0" w:line="240" w:lineRule="auto"/>
              <w:rPr>
                <w:rFonts w:ascii="Times New Roman" w:eastAsia="Times New Roman" w:hAnsi="Times New Roman" w:cs="Times New Roman"/>
                <w:sz w:val="18"/>
                <w:szCs w:val="18"/>
                <w:lang w:eastAsia="lt-LT"/>
              </w:rPr>
            </w:pPr>
            <w:r w:rsidRPr="003B55A3">
              <w:rPr>
                <w:rFonts w:ascii="Times New Roman" w:eastAsia="Times New Roman" w:hAnsi="Times New Roman" w:cs="Times New Roman"/>
                <w:sz w:val="18"/>
                <w:szCs w:val="18"/>
                <w:lang w:eastAsia="lt-LT"/>
              </w:rPr>
              <w:t>10.620,00</w:t>
            </w:r>
          </w:p>
        </w:tc>
        <w:tc>
          <w:tcPr>
            <w:tcW w:w="851" w:type="dxa"/>
            <w:tcBorders>
              <w:top w:val="single" w:sz="4" w:space="0" w:color="auto"/>
              <w:left w:val="single" w:sz="4" w:space="0" w:color="auto"/>
              <w:right w:val="single" w:sz="4" w:space="0" w:color="auto"/>
            </w:tcBorders>
            <w:vAlign w:val="bottom"/>
          </w:tcPr>
          <w:p w:rsidR="003B55A3" w:rsidRPr="00D46AB6" w:rsidRDefault="003B55A3" w:rsidP="003B55A3">
            <w:pPr>
              <w:spacing w:after="0" w:line="240" w:lineRule="auto"/>
              <w:rPr>
                <w:rFonts w:ascii="Times New Roman" w:eastAsia="Times New Roman" w:hAnsi="Times New Roman" w:cs="Times New Roman"/>
                <w:sz w:val="18"/>
                <w:szCs w:val="18"/>
                <w:lang w:eastAsia="lt-LT"/>
              </w:rPr>
            </w:pPr>
          </w:p>
        </w:tc>
        <w:tc>
          <w:tcPr>
            <w:tcW w:w="567" w:type="dxa"/>
            <w:tcBorders>
              <w:top w:val="single" w:sz="4" w:space="0" w:color="auto"/>
              <w:left w:val="single" w:sz="4" w:space="0" w:color="auto"/>
              <w:right w:val="single" w:sz="4" w:space="0" w:color="auto"/>
            </w:tcBorders>
          </w:tcPr>
          <w:p w:rsidR="003B55A3" w:rsidRPr="00D46AB6" w:rsidRDefault="003B55A3" w:rsidP="003B55A3">
            <w:pPr>
              <w:spacing w:after="0" w:line="240" w:lineRule="auto"/>
              <w:rPr>
                <w:rFonts w:ascii="Times New Roman" w:eastAsia="Times New Roman" w:hAnsi="Times New Roman" w:cs="Times New Roman"/>
                <w:sz w:val="18"/>
                <w:szCs w:val="18"/>
                <w:lang w:eastAsia="lt-LT"/>
              </w:rPr>
            </w:pPr>
          </w:p>
        </w:tc>
        <w:tc>
          <w:tcPr>
            <w:tcW w:w="708" w:type="dxa"/>
            <w:tcBorders>
              <w:top w:val="single" w:sz="4" w:space="0" w:color="auto"/>
              <w:left w:val="single" w:sz="4" w:space="0" w:color="auto"/>
              <w:right w:val="single" w:sz="3" w:space="0" w:color="000000"/>
            </w:tcBorders>
          </w:tcPr>
          <w:p w:rsidR="003B55A3" w:rsidRPr="00D46AB6" w:rsidRDefault="003B55A3" w:rsidP="003B55A3">
            <w:pPr>
              <w:spacing w:after="0" w:line="240" w:lineRule="auto"/>
              <w:rPr>
                <w:rFonts w:ascii="Times New Roman" w:eastAsia="Times New Roman" w:hAnsi="Times New Roman" w:cs="Times New Roman"/>
                <w:sz w:val="18"/>
                <w:szCs w:val="18"/>
                <w:lang w:eastAsia="lt-LT"/>
              </w:rPr>
            </w:pPr>
          </w:p>
        </w:tc>
        <w:tc>
          <w:tcPr>
            <w:tcW w:w="4466" w:type="dxa"/>
            <w:gridSpan w:val="5"/>
            <w:vMerge w:val="restart"/>
            <w:tcBorders>
              <w:top w:val="single" w:sz="3" w:space="0" w:color="000000"/>
              <w:left w:val="single" w:sz="3" w:space="0" w:color="000000"/>
              <w:right w:val="single" w:sz="3" w:space="0" w:color="000000"/>
            </w:tcBorders>
            <w:vAlign w:val="center"/>
          </w:tcPr>
          <w:p w:rsidR="003B55A3" w:rsidRPr="00D46AB6" w:rsidRDefault="003B55A3" w:rsidP="003B55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50"/>
        </w:trPr>
        <w:tc>
          <w:tcPr>
            <w:tcW w:w="6090" w:type="dxa"/>
            <w:gridSpan w:val="7"/>
            <w:tcBorders>
              <w:top w:val="single" w:sz="3" w:space="0" w:color="000000"/>
              <w:left w:val="single" w:sz="3" w:space="0" w:color="000000"/>
              <w:bottom w:val="single" w:sz="3" w:space="0" w:color="000000"/>
              <w:right w:val="single" w:sz="4" w:space="0" w:color="auto"/>
            </w:tcBorders>
          </w:tcPr>
          <w:p w:rsidR="00287EA3" w:rsidRPr="00D46AB6" w:rsidRDefault="00287EA3" w:rsidP="00287EA3">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5392" w:type="dxa"/>
            <w:gridSpan w:val="8"/>
            <w:tcBorders>
              <w:top w:val="single" w:sz="3" w:space="0" w:color="000000"/>
              <w:left w:val="single" w:sz="4" w:space="0" w:color="auto"/>
              <w:bottom w:val="single" w:sz="3" w:space="0" w:color="000000"/>
              <w:right w:val="single" w:sz="3" w:space="0" w:color="000000"/>
            </w:tcBorders>
          </w:tcPr>
          <w:p w:rsidR="00287EA3" w:rsidRPr="00C4376C" w:rsidRDefault="00C4376C" w:rsidP="00287EA3">
            <w:pPr>
              <w:spacing w:after="0" w:line="240" w:lineRule="auto"/>
              <w:rPr>
                <w:rFonts w:ascii="Times New Roman" w:eastAsia="Times New Roman" w:hAnsi="Times New Roman" w:cs="Times New Roman"/>
                <w:b/>
                <w:sz w:val="18"/>
                <w:szCs w:val="18"/>
                <w:lang w:eastAsia="lt-LT"/>
              </w:rPr>
            </w:pPr>
            <w:r w:rsidRPr="00C4376C">
              <w:rPr>
                <w:rFonts w:ascii="Times New Roman" w:eastAsia="Times New Roman" w:hAnsi="Times New Roman" w:cs="Times New Roman"/>
                <w:b/>
                <w:sz w:val="18"/>
                <w:szCs w:val="18"/>
                <w:lang w:eastAsia="lt-LT"/>
              </w:rPr>
              <w:t>130.980,00</w:t>
            </w:r>
            <w:r w:rsidR="00235F4F">
              <w:rPr>
                <w:rFonts w:ascii="Times New Roman" w:eastAsia="Times New Roman" w:hAnsi="Times New Roman" w:cs="Times New Roman"/>
                <w:b/>
                <w:sz w:val="18"/>
                <w:szCs w:val="18"/>
                <w:lang w:eastAsia="lt-LT"/>
              </w:rPr>
              <w:t xml:space="preserve"> Eur</w:t>
            </w:r>
          </w:p>
        </w:tc>
        <w:tc>
          <w:tcPr>
            <w:tcW w:w="4466" w:type="dxa"/>
            <w:gridSpan w:val="5"/>
            <w:vMerge/>
            <w:tcBorders>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bl>
    <w:p w:rsidR="00287EA3" w:rsidRDefault="00287EA3" w:rsidP="00287EA3">
      <w:pPr>
        <w:spacing w:after="0" w:line="240" w:lineRule="auto"/>
      </w:pPr>
    </w:p>
    <w:p w:rsidR="00287EA3" w:rsidRDefault="00287EA3" w:rsidP="00287EA3">
      <w:r>
        <w:br w:type="page"/>
      </w:r>
    </w:p>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6.</w:t>
      </w:r>
      <w:r w:rsidRPr="00581CA0">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Rezervinių projektinių pasiūlymų sąrašas (jei taikoma)</w:t>
      </w:r>
    </w:p>
    <w:p w:rsidR="00287EA3" w:rsidRPr="00581CA0"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993"/>
        <w:gridCol w:w="708"/>
        <w:gridCol w:w="709"/>
        <w:gridCol w:w="851"/>
        <w:gridCol w:w="567"/>
        <w:gridCol w:w="708"/>
        <w:gridCol w:w="851"/>
        <w:gridCol w:w="992"/>
        <w:gridCol w:w="992"/>
        <w:gridCol w:w="709"/>
        <w:gridCol w:w="922"/>
      </w:tblGrid>
      <w:tr w:rsidR="00287EA3"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287EA3" w:rsidRPr="00D46AB6" w:rsidRDefault="00287EA3"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287EA3" w:rsidRPr="00D46AB6" w:rsidRDefault="00287EA3"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287EA3" w:rsidRPr="00D46AB6" w:rsidTr="00287EA3">
        <w:trPr>
          <w:trHeight w:val="313"/>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C4376C" w:rsidRPr="00D46AB6" w:rsidTr="007851C1">
        <w:trPr>
          <w:trHeight w:val="1269"/>
        </w:trPr>
        <w:tc>
          <w:tcPr>
            <w:tcW w:w="425" w:type="dxa"/>
            <w:tcBorders>
              <w:top w:val="single" w:sz="3" w:space="0" w:color="000000"/>
              <w:left w:val="single" w:sz="3" w:space="0" w:color="000000"/>
              <w:bottom w:val="single" w:sz="3" w:space="0" w:color="000000"/>
              <w:right w:val="single" w:sz="3" w:space="0" w:color="000000"/>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tcPr>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Pareiškėjas- Asoci</w:t>
            </w:r>
            <w:r>
              <w:rPr>
                <w:rFonts w:ascii="Times New Roman" w:eastAsia="Times New Roman" w:hAnsi="Times New Roman" w:cs="Times New Roman"/>
                <w:sz w:val="18"/>
                <w:szCs w:val="18"/>
                <w:lang w:eastAsia="lt-LT"/>
              </w:rPr>
              <w:t>acija „Ž</w:t>
            </w:r>
            <w:r w:rsidRPr="002133F4">
              <w:rPr>
                <w:rFonts w:ascii="Times New Roman" w:eastAsia="Times New Roman" w:hAnsi="Times New Roman" w:cs="Times New Roman"/>
                <w:sz w:val="18"/>
                <w:szCs w:val="18"/>
                <w:lang w:eastAsia="lt-LT"/>
              </w:rPr>
              <w:t>alieji velniai“ Partneris – UAB „Kauno Naujamiesčio darbo rinkos mokymo centras“</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p>
          <w:p w:rsidR="00C4376C" w:rsidRPr="00F57B44"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Partneris -UAB „</w:t>
            </w:r>
            <w:proofErr w:type="spellStart"/>
            <w:r w:rsidRPr="00F57B44">
              <w:rPr>
                <w:rFonts w:ascii="Times New Roman" w:eastAsia="Times New Roman" w:hAnsi="Times New Roman" w:cs="Times New Roman"/>
                <w:sz w:val="18"/>
                <w:szCs w:val="18"/>
                <w:lang w:eastAsia="lt-LT"/>
              </w:rPr>
              <w:t>Baumista</w:t>
            </w:r>
            <w:proofErr w:type="spellEnd"/>
            <w:r>
              <w:rPr>
                <w:rFonts w:ascii="Times New Roman" w:eastAsia="Times New Roman" w:hAnsi="Times New Roman" w:cs="Times New Roman"/>
                <w:sz w:val="18"/>
                <w:szCs w:val="18"/>
                <w:lang w:eastAsia="lt-LT"/>
              </w:rPr>
              <w:t>“</w:t>
            </w:r>
          </w:p>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p>
        </w:tc>
        <w:tc>
          <w:tcPr>
            <w:tcW w:w="1134" w:type="dxa"/>
            <w:tcBorders>
              <w:top w:val="single" w:sz="3" w:space="0" w:color="000000"/>
              <w:left w:val="single" w:sz="3" w:space="0" w:color="000000"/>
              <w:bottom w:val="single" w:sz="3" w:space="0" w:color="000000"/>
              <w:right w:val="single" w:sz="3" w:space="0" w:color="000000"/>
            </w:tcBorders>
          </w:tcPr>
          <w:p w:rsidR="00C4376C" w:rsidRPr="002133F4" w:rsidRDefault="00C4376C" w:rsidP="00C4376C">
            <w:pPr>
              <w:spacing w:after="0" w:line="240" w:lineRule="auto"/>
              <w:ind w:right="30"/>
              <w:jc w:val="both"/>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 xml:space="preserve"> Neformalus švietimas pasitelkiant savanorystę</w:t>
            </w:r>
            <w:r>
              <w:rPr>
                <w:rFonts w:ascii="Times New Roman" w:eastAsia="Times New Roman" w:hAnsi="Times New Roman" w:cs="Times New Roman"/>
                <w:sz w:val="18"/>
                <w:szCs w:val="18"/>
                <w:lang w:eastAsia="lt-LT"/>
              </w:rPr>
              <w:t xml:space="preserve"> Nr. 2.1.2-2</w:t>
            </w:r>
          </w:p>
          <w:p w:rsidR="00C4376C" w:rsidRPr="00D46AB6" w:rsidRDefault="00C4376C" w:rsidP="00C4376C">
            <w:pPr>
              <w:spacing w:after="0" w:line="240" w:lineRule="auto"/>
              <w:ind w:right="30"/>
              <w:jc w:val="both"/>
              <w:rPr>
                <w:rFonts w:ascii="Times New Roman" w:eastAsia="Times New Roman" w:hAnsi="Times New Roman" w:cs="Times New Roman"/>
                <w:sz w:val="18"/>
                <w:szCs w:val="18"/>
                <w:lang w:eastAsia="lt-LT"/>
              </w:rPr>
            </w:pPr>
          </w:p>
        </w:tc>
        <w:tc>
          <w:tcPr>
            <w:tcW w:w="851" w:type="dxa"/>
            <w:tcBorders>
              <w:top w:val="single" w:sz="3" w:space="0" w:color="000000"/>
              <w:left w:val="single" w:sz="3" w:space="0" w:color="000000"/>
              <w:bottom w:val="single" w:sz="3" w:space="0" w:color="000000"/>
              <w:right w:val="single" w:sz="3" w:space="0" w:color="000000"/>
            </w:tcBorders>
          </w:tcPr>
          <w:p w:rsidR="00C4376C" w:rsidRPr="00F57B44" w:rsidRDefault="00C4376C" w:rsidP="00C4376C">
            <w:pPr>
              <w:spacing w:after="0" w:line="240" w:lineRule="auto"/>
              <w:ind w:right="30"/>
              <w:rPr>
                <w:rFonts w:ascii="Times New Roman" w:eastAsia="Times New Roman" w:hAnsi="Times New Roman" w:cs="Times New Roman"/>
                <w:sz w:val="18"/>
                <w:szCs w:val="18"/>
                <w:lang w:eastAsia="lt-LT"/>
              </w:rPr>
            </w:pPr>
            <w:r w:rsidRPr="00F57B44">
              <w:rPr>
                <w:rFonts w:ascii="Times New Roman" w:eastAsia="Times New Roman" w:hAnsi="Times New Roman" w:cs="Times New Roman"/>
                <w:sz w:val="18"/>
                <w:szCs w:val="18"/>
                <w:lang w:eastAsia="lt-LT"/>
              </w:rPr>
              <w:t>mažinti nedarbą Kaišiadoryse, suteikiant kompleksinę pagalbą (mokymus, konsultacijas ir visą tam reikiamą įrangą) gyventojams, kurie yra darbingi, bet neaktyvūs, suteikiant jiems vairavimo (visų kategorijų), programavimo (Java, tinklapių kūrimo, programav</w:t>
            </w:r>
            <w:r w:rsidRPr="00F57B44">
              <w:rPr>
                <w:rFonts w:ascii="Times New Roman" w:eastAsia="Times New Roman" w:hAnsi="Times New Roman" w:cs="Times New Roman"/>
                <w:sz w:val="18"/>
                <w:szCs w:val="18"/>
                <w:lang w:eastAsia="lt-LT"/>
              </w:rPr>
              <w:lastRenderedPageBreak/>
              <w:t xml:space="preserve">imo pagrindų, mobiliųjų aplikacijų kūrimo)  bei meno srities (fotografijos ir filmavimo) kompetencijas. </w:t>
            </w:r>
          </w:p>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p>
        </w:tc>
        <w:tc>
          <w:tcPr>
            <w:tcW w:w="850" w:type="dxa"/>
            <w:tcBorders>
              <w:top w:val="single" w:sz="3" w:space="0" w:color="000000"/>
              <w:left w:val="single" w:sz="3" w:space="0" w:color="000000"/>
              <w:bottom w:val="single" w:sz="3" w:space="0" w:color="000000"/>
              <w:right w:val="single" w:sz="3" w:space="0" w:color="000000"/>
            </w:tcBorders>
          </w:tcPr>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F57B44">
              <w:rPr>
                <w:rFonts w:ascii="Times New Roman" w:eastAsia="Times New Roman" w:hAnsi="Times New Roman" w:cs="Times New Roman"/>
                <w:sz w:val="18"/>
                <w:szCs w:val="18"/>
                <w:lang w:eastAsia="lt-LT"/>
              </w:rPr>
              <w:lastRenderedPageBreak/>
              <w:t>1.</w:t>
            </w:r>
            <w:r w:rsidRPr="002133F4">
              <w:rPr>
                <w:rFonts w:ascii="Times New Roman" w:eastAsia="Times New Roman" w:hAnsi="Times New Roman" w:cs="Times New Roman"/>
                <w:sz w:val="18"/>
                <w:szCs w:val="18"/>
                <w:lang w:eastAsia="lt-LT"/>
              </w:rPr>
              <w:t xml:space="preserve"> Pagerinti neaktyvių darbingų miesto gyventojų profesinę kvalifikaciją ir darbo įgūdžius.</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t>2.</w:t>
            </w:r>
            <w:r w:rsidRPr="002133F4">
              <w:rPr>
                <w:rFonts w:ascii="Times New Roman" w:eastAsia="Times New Roman" w:hAnsi="Times New Roman" w:cs="Times New Roman"/>
                <w:sz w:val="18"/>
                <w:szCs w:val="18"/>
                <w:lang w:eastAsia="lt-LT"/>
              </w:rPr>
              <w:t xml:space="preserve"> Sukurti informacijos bendradarbiavimo tinklus, reikalingus 1 uždavinyje numatytoms veikloms vykdyti.</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3. Skatinti ir organizuoti savanorišką veiklą.</w:t>
            </w:r>
          </w:p>
          <w:p w:rsidR="00C4376C" w:rsidRPr="00C95026" w:rsidRDefault="00C4376C" w:rsidP="00C4376C">
            <w:pPr>
              <w:spacing w:after="0" w:line="240" w:lineRule="auto"/>
              <w:ind w:right="30"/>
              <w:rPr>
                <w:rFonts w:ascii="Times New Roman" w:eastAsia="Times New Roman" w:hAnsi="Times New Roman" w:cs="Times New Roman"/>
                <w:sz w:val="18"/>
                <w:szCs w:val="18"/>
                <w:lang w:eastAsia="lt-LT"/>
              </w:rPr>
            </w:pPr>
          </w:p>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p>
        </w:tc>
        <w:tc>
          <w:tcPr>
            <w:tcW w:w="1134" w:type="dxa"/>
            <w:tcBorders>
              <w:top w:val="single" w:sz="3" w:space="0" w:color="000000"/>
              <w:left w:val="single" w:sz="3" w:space="0" w:color="000000"/>
              <w:bottom w:val="single" w:sz="3" w:space="0" w:color="000000"/>
              <w:right w:val="single" w:sz="3" w:space="0" w:color="000000"/>
            </w:tcBorders>
          </w:tcPr>
          <w:p w:rsidR="00C4376C" w:rsidRPr="00C95026"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t>1.1. Neformalus profesinis mokymas, (pagal 6 programas) mokykline forma (PFSA 10.2.)</w:t>
            </w:r>
            <w:r>
              <w:rPr>
                <w:rFonts w:ascii="Times New Roman" w:eastAsia="Times New Roman" w:hAnsi="Times New Roman" w:cs="Times New Roman"/>
                <w:sz w:val="18"/>
                <w:szCs w:val="18"/>
                <w:lang w:eastAsia="lt-LT"/>
              </w:rPr>
              <w:t>.</w:t>
            </w:r>
            <w:r w:rsidRPr="002133F4">
              <w:rPr>
                <w:rFonts w:ascii="Times New Roman" w:eastAsia="Times New Roman" w:hAnsi="Times New Roman" w:cs="Times New Roman"/>
                <w:sz w:val="18"/>
                <w:szCs w:val="18"/>
                <w:lang w:eastAsia="lt-LT"/>
              </w:rPr>
              <w:t xml:space="preserve"> </w:t>
            </w:r>
            <w:r w:rsidRPr="00C95026">
              <w:rPr>
                <w:rFonts w:ascii="Times New Roman" w:eastAsia="Times New Roman" w:hAnsi="Times New Roman" w:cs="Times New Roman"/>
                <w:sz w:val="18"/>
                <w:szCs w:val="18"/>
                <w:lang w:eastAsia="lt-LT"/>
              </w:rPr>
              <w:t>Mokymai pagal 6 mokymo programas;</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Apmokyta 48 dalyviai.</w:t>
            </w:r>
          </w:p>
          <w:p w:rsidR="00C4376C" w:rsidRPr="00C95026"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t>1.2. Neformalus profesinis mokymas (pagal 2 programas) mokykline forma</w:t>
            </w:r>
            <w:r>
              <w:rPr>
                <w:rFonts w:ascii="Times New Roman" w:eastAsia="Times New Roman" w:hAnsi="Times New Roman" w:cs="Times New Roman"/>
                <w:sz w:val="18"/>
                <w:szCs w:val="18"/>
                <w:lang w:eastAsia="lt-LT"/>
              </w:rPr>
              <w:t>.</w:t>
            </w:r>
            <w:r w:rsidRPr="002133F4">
              <w:rPr>
                <w:rFonts w:ascii="Times New Roman" w:eastAsia="Times New Roman" w:hAnsi="Times New Roman" w:cs="Times New Roman"/>
                <w:sz w:val="18"/>
                <w:szCs w:val="18"/>
                <w:lang w:eastAsia="lt-LT"/>
              </w:rPr>
              <w:t xml:space="preserve"> </w:t>
            </w:r>
          </w:p>
          <w:p w:rsidR="00C4376C" w:rsidRPr="00C95026"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t>Mokymai pagal 2  mokymo programas;</w:t>
            </w:r>
          </w:p>
          <w:p w:rsidR="00C4376C" w:rsidRPr="00C95026"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t>Apmokyti 16 dalyvių.</w:t>
            </w:r>
          </w:p>
          <w:p w:rsidR="00C4376C" w:rsidRDefault="00C4376C" w:rsidP="00C4376C">
            <w:pPr>
              <w:spacing w:after="0" w:line="240" w:lineRule="auto"/>
              <w:ind w:right="30"/>
              <w:rPr>
                <w:rFonts w:ascii="Times New Roman" w:eastAsia="Times New Roman" w:hAnsi="Times New Roman" w:cs="Times New Roman"/>
                <w:sz w:val="18"/>
                <w:szCs w:val="18"/>
                <w:lang w:eastAsia="lt-LT"/>
              </w:rPr>
            </w:pPr>
          </w:p>
          <w:p w:rsidR="00C4376C" w:rsidRPr="00C95026"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lastRenderedPageBreak/>
              <w:t>1.3. Neformalus profesinis mokymas</w:t>
            </w:r>
            <w:r w:rsidRPr="002133F4">
              <w:rPr>
                <w:rFonts w:ascii="Times New Roman" w:eastAsia="Times New Roman" w:hAnsi="Times New Roman" w:cs="Times New Roman"/>
                <w:sz w:val="18"/>
                <w:szCs w:val="18"/>
                <w:lang w:eastAsia="lt-LT"/>
              </w:rPr>
              <w:t xml:space="preserve"> </w:t>
            </w:r>
            <w:r w:rsidRPr="00C95026">
              <w:rPr>
                <w:rFonts w:ascii="Times New Roman" w:eastAsia="Times New Roman" w:hAnsi="Times New Roman" w:cs="Times New Roman"/>
                <w:sz w:val="18"/>
                <w:szCs w:val="18"/>
                <w:lang w:eastAsia="lt-LT"/>
              </w:rPr>
              <w:t>(pagal 7 programas) mokykline forma (PFSA 10.2.)</w:t>
            </w:r>
            <w:r>
              <w:rPr>
                <w:rFonts w:ascii="Times New Roman" w:eastAsia="Times New Roman" w:hAnsi="Times New Roman" w:cs="Times New Roman"/>
                <w:sz w:val="18"/>
                <w:szCs w:val="18"/>
                <w:lang w:eastAsia="lt-LT"/>
              </w:rPr>
              <w:t>.</w:t>
            </w:r>
            <w:r w:rsidRPr="002133F4">
              <w:rPr>
                <w:rFonts w:ascii="Times New Roman" w:eastAsia="Times New Roman" w:hAnsi="Times New Roman" w:cs="Times New Roman"/>
                <w:sz w:val="18"/>
                <w:szCs w:val="18"/>
                <w:lang w:eastAsia="lt-LT"/>
              </w:rPr>
              <w:t xml:space="preserve"> </w:t>
            </w:r>
            <w:r w:rsidRPr="00C95026">
              <w:rPr>
                <w:rFonts w:ascii="Times New Roman" w:eastAsia="Times New Roman" w:hAnsi="Times New Roman" w:cs="Times New Roman"/>
                <w:sz w:val="18"/>
                <w:szCs w:val="18"/>
                <w:lang w:eastAsia="lt-LT"/>
              </w:rPr>
              <w:t>M</w:t>
            </w:r>
            <w:r>
              <w:rPr>
                <w:rFonts w:ascii="Times New Roman" w:eastAsia="Times New Roman" w:hAnsi="Times New Roman" w:cs="Times New Roman"/>
                <w:sz w:val="18"/>
                <w:szCs w:val="18"/>
                <w:lang w:eastAsia="lt-LT"/>
              </w:rPr>
              <w:t>okymai pagal 7 mokymo programas.</w:t>
            </w:r>
          </w:p>
          <w:p w:rsidR="00C4376C"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Apmokyti 56 dalyviai.</w:t>
            </w:r>
          </w:p>
          <w:p w:rsidR="00C4376C" w:rsidRPr="00C95026"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t>1.4. Neformalus programavimo mokymas, IT kompetencijų suteikimas ir mokymas (pagal 4 programas) mokykline forma (PFSA 10.2.)</w:t>
            </w:r>
            <w:r>
              <w:rPr>
                <w:rFonts w:ascii="Times New Roman" w:eastAsia="Times New Roman" w:hAnsi="Times New Roman" w:cs="Times New Roman"/>
                <w:sz w:val="18"/>
                <w:szCs w:val="18"/>
                <w:lang w:eastAsia="lt-LT"/>
              </w:rPr>
              <w:t>.</w:t>
            </w:r>
            <w:r w:rsidRPr="002133F4">
              <w:rPr>
                <w:rFonts w:ascii="Times New Roman" w:eastAsia="Times New Roman" w:hAnsi="Times New Roman" w:cs="Times New Roman"/>
                <w:sz w:val="18"/>
                <w:szCs w:val="18"/>
                <w:lang w:eastAsia="lt-LT"/>
              </w:rPr>
              <w:t xml:space="preserve"> </w:t>
            </w:r>
            <w:r w:rsidRPr="00C95026">
              <w:rPr>
                <w:rFonts w:ascii="Times New Roman" w:eastAsia="Times New Roman" w:hAnsi="Times New Roman" w:cs="Times New Roman"/>
                <w:sz w:val="18"/>
                <w:szCs w:val="18"/>
                <w:lang w:eastAsia="lt-LT"/>
              </w:rPr>
              <w:t>M</w:t>
            </w:r>
            <w:r>
              <w:rPr>
                <w:rFonts w:ascii="Times New Roman" w:eastAsia="Times New Roman" w:hAnsi="Times New Roman" w:cs="Times New Roman"/>
                <w:sz w:val="18"/>
                <w:szCs w:val="18"/>
                <w:lang w:eastAsia="lt-LT"/>
              </w:rPr>
              <w:t>okymai pagal 4 mokymo programas.</w:t>
            </w:r>
          </w:p>
          <w:p w:rsidR="00C4376C"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Apmokyti 32 dalyviai.</w:t>
            </w:r>
          </w:p>
          <w:p w:rsidR="00C4376C" w:rsidRPr="00FD6BEA"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t>1.5. Neformalus meno sričių mokymas, fotografavimo ir filmavimo kompetencijų suteikimas</w:t>
            </w:r>
            <w:r>
              <w:rPr>
                <w:rFonts w:ascii="Times New Roman" w:eastAsia="Times New Roman" w:hAnsi="Times New Roman" w:cs="Times New Roman"/>
                <w:sz w:val="18"/>
                <w:szCs w:val="18"/>
                <w:lang w:eastAsia="lt-LT"/>
              </w:rPr>
              <w:t>.</w:t>
            </w:r>
            <w:r w:rsidRPr="002133F4">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Mokymai pagal 1 mokymo programą.</w:t>
            </w:r>
          </w:p>
          <w:p w:rsidR="00C4376C"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lastRenderedPageBreak/>
              <w:t>Apmokyti 8 dalyviai</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t xml:space="preserve">2.1. </w:t>
            </w:r>
            <w:r w:rsidRPr="002133F4">
              <w:rPr>
                <w:rFonts w:ascii="Times New Roman" w:eastAsia="Times New Roman" w:hAnsi="Times New Roman" w:cs="Times New Roman"/>
                <w:sz w:val="18"/>
                <w:szCs w:val="18"/>
                <w:lang w:eastAsia="lt-LT"/>
              </w:rPr>
              <w:t>Sukurta funkcionali, lengvai prieinama internetinė svetainė, socialinės paskyros. 1 internetinė svetainė</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2.2. Informavimas, konsultavimas, tarpininkavimas ar kita pagalba įtraukiant į projektinę veiklą, mokymus (PFSA 10.2.2).</w:t>
            </w:r>
          </w:p>
          <w:p w:rsidR="00C4376C" w:rsidRPr="00FD6BEA" w:rsidRDefault="00C4376C" w:rsidP="00C4376C">
            <w:pPr>
              <w:spacing w:after="0" w:line="240" w:lineRule="auto"/>
              <w:ind w:right="30"/>
              <w:rPr>
                <w:rFonts w:ascii="Times New Roman" w:eastAsia="Times New Roman" w:hAnsi="Times New Roman" w:cs="Times New Roman"/>
                <w:sz w:val="18"/>
                <w:szCs w:val="18"/>
                <w:lang w:eastAsia="lt-LT"/>
              </w:rPr>
            </w:pPr>
            <w:r w:rsidRPr="00C95026">
              <w:rPr>
                <w:rFonts w:ascii="Times New Roman" w:eastAsia="Times New Roman" w:hAnsi="Times New Roman" w:cs="Times New Roman"/>
                <w:sz w:val="18"/>
                <w:szCs w:val="18"/>
                <w:lang w:eastAsia="lt-LT"/>
              </w:rPr>
              <w:t xml:space="preserve">2.3. Konsultavimo,  </w:t>
            </w:r>
            <w:proofErr w:type="spellStart"/>
            <w:r w:rsidRPr="00C95026">
              <w:rPr>
                <w:rFonts w:ascii="Times New Roman" w:eastAsia="Times New Roman" w:hAnsi="Times New Roman" w:cs="Times New Roman"/>
                <w:sz w:val="18"/>
                <w:szCs w:val="18"/>
                <w:lang w:eastAsia="lt-LT"/>
              </w:rPr>
              <w:t>mentorystės</w:t>
            </w:r>
            <w:proofErr w:type="spellEnd"/>
            <w:r w:rsidRPr="00C95026">
              <w:rPr>
                <w:rFonts w:ascii="Times New Roman" w:eastAsia="Times New Roman" w:hAnsi="Times New Roman" w:cs="Times New Roman"/>
                <w:sz w:val="18"/>
                <w:szCs w:val="18"/>
                <w:lang w:eastAsia="lt-LT"/>
              </w:rPr>
              <w:t>,  mokymų suteikimas norintiems pradėti savarankišką verslą (PFSA 10.3.2)</w:t>
            </w:r>
            <w:r>
              <w:rPr>
                <w:rFonts w:ascii="Times New Roman" w:eastAsia="Times New Roman" w:hAnsi="Times New Roman" w:cs="Times New Roman"/>
                <w:sz w:val="18"/>
                <w:szCs w:val="18"/>
                <w:lang w:eastAsia="lt-LT"/>
              </w:rPr>
              <w:t>.</w:t>
            </w:r>
            <w:r w:rsidRPr="002133F4">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1 informacinis renginys.</w:t>
            </w:r>
          </w:p>
          <w:p w:rsidR="00C4376C" w:rsidRPr="00FD6BEA" w:rsidRDefault="00C4376C" w:rsidP="00C4376C">
            <w:pPr>
              <w:spacing w:after="0" w:line="240" w:lineRule="auto"/>
              <w:ind w:right="30"/>
              <w:rPr>
                <w:rFonts w:ascii="Times New Roman" w:eastAsia="Times New Roman" w:hAnsi="Times New Roman" w:cs="Times New Roman"/>
                <w:sz w:val="18"/>
                <w:szCs w:val="18"/>
                <w:lang w:eastAsia="lt-LT"/>
              </w:rPr>
            </w:pPr>
            <w:r w:rsidRPr="00FD6BEA">
              <w:rPr>
                <w:rFonts w:ascii="Times New Roman" w:eastAsia="Times New Roman" w:hAnsi="Times New Roman" w:cs="Times New Roman"/>
                <w:sz w:val="18"/>
                <w:szCs w:val="18"/>
                <w:lang w:eastAsia="lt-LT"/>
              </w:rPr>
              <w:t>1 sklaidos renginys</w:t>
            </w:r>
            <w:r>
              <w:rPr>
                <w:rFonts w:ascii="Times New Roman" w:eastAsia="Times New Roman" w:hAnsi="Times New Roman" w:cs="Times New Roman"/>
                <w:sz w:val="18"/>
                <w:szCs w:val="18"/>
                <w:lang w:eastAsia="lt-LT"/>
              </w:rPr>
              <w:t>.</w:t>
            </w:r>
          </w:p>
          <w:p w:rsidR="00C4376C" w:rsidRPr="00FD6BEA" w:rsidRDefault="00C4376C" w:rsidP="00C4376C">
            <w:pPr>
              <w:spacing w:after="0" w:line="240" w:lineRule="auto"/>
              <w:ind w:right="30"/>
              <w:rPr>
                <w:rFonts w:ascii="Times New Roman" w:eastAsia="Times New Roman" w:hAnsi="Times New Roman" w:cs="Times New Roman"/>
                <w:sz w:val="18"/>
                <w:szCs w:val="18"/>
                <w:lang w:eastAsia="lt-LT"/>
              </w:rPr>
            </w:pPr>
            <w:r w:rsidRPr="00FD6BEA">
              <w:rPr>
                <w:rFonts w:ascii="Times New Roman" w:eastAsia="Times New Roman" w:hAnsi="Times New Roman" w:cs="Times New Roman"/>
                <w:sz w:val="18"/>
                <w:szCs w:val="18"/>
                <w:lang w:eastAsia="lt-LT"/>
              </w:rPr>
              <w:t>8 straipsniai žiniasklaidoje</w:t>
            </w:r>
            <w:r>
              <w:rPr>
                <w:rFonts w:ascii="Times New Roman" w:eastAsia="Times New Roman" w:hAnsi="Times New Roman" w:cs="Times New Roman"/>
                <w:sz w:val="18"/>
                <w:szCs w:val="18"/>
                <w:lang w:eastAsia="lt-LT"/>
              </w:rPr>
              <w:t>.</w:t>
            </w:r>
          </w:p>
          <w:p w:rsidR="00C4376C" w:rsidRPr="00FD6BEA"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 xml:space="preserve"> </w:t>
            </w:r>
            <w:r w:rsidRPr="00C95026">
              <w:rPr>
                <w:rFonts w:ascii="Times New Roman" w:eastAsia="Times New Roman" w:hAnsi="Times New Roman" w:cs="Times New Roman"/>
                <w:sz w:val="18"/>
                <w:szCs w:val="18"/>
                <w:lang w:eastAsia="lt-LT"/>
              </w:rPr>
              <w:t xml:space="preserve">3.1 Savanoriškos veiklos organizavimas. (PFSA </w:t>
            </w:r>
            <w:r w:rsidRPr="00C95026">
              <w:rPr>
                <w:rFonts w:ascii="Times New Roman" w:eastAsia="Times New Roman" w:hAnsi="Times New Roman" w:cs="Times New Roman"/>
                <w:sz w:val="18"/>
                <w:szCs w:val="18"/>
                <w:lang w:eastAsia="lt-LT"/>
              </w:rPr>
              <w:lastRenderedPageBreak/>
              <w:t>10.2.1)</w:t>
            </w:r>
            <w:r w:rsidRPr="002133F4">
              <w:rPr>
                <w:rFonts w:ascii="Times New Roman" w:eastAsia="Times New Roman" w:hAnsi="Times New Roman" w:cs="Times New Roman"/>
                <w:sz w:val="18"/>
                <w:szCs w:val="18"/>
                <w:lang w:eastAsia="lt-LT"/>
              </w:rPr>
              <w:t>.</w:t>
            </w:r>
            <w:r>
              <w:rPr>
                <w:rFonts w:ascii="Times New Roman" w:eastAsia="Times New Roman" w:hAnsi="Times New Roman" w:cs="Times New Roman"/>
                <w:sz w:val="18"/>
                <w:szCs w:val="18"/>
                <w:lang w:eastAsia="lt-LT"/>
              </w:rPr>
              <w:t xml:space="preserve"> Apmokyti </w:t>
            </w:r>
            <w:r w:rsidRPr="00FD6BEA">
              <w:rPr>
                <w:rFonts w:ascii="Times New Roman" w:eastAsia="Times New Roman" w:hAnsi="Times New Roman" w:cs="Times New Roman"/>
                <w:sz w:val="18"/>
                <w:szCs w:val="18"/>
                <w:lang w:eastAsia="lt-LT"/>
              </w:rPr>
              <w:t>168 dalyviai</w:t>
            </w:r>
          </w:p>
          <w:p w:rsidR="00C4376C" w:rsidRPr="00FD6BEA"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40 savanoriai</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konsultuota 100 dalyvių.</w:t>
            </w:r>
          </w:p>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p>
        </w:tc>
        <w:tc>
          <w:tcPr>
            <w:tcW w:w="851" w:type="dxa"/>
            <w:tcBorders>
              <w:top w:val="single" w:sz="3" w:space="0" w:color="000000"/>
              <w:left w:val="single" w:sz="3" w:space="0" w:color="000000"/>
              <w:right w:val="single" w:sz="3" w:space="0" w:color="000000"/>
            </w:tcBorders>
            <w:shd w:val="clear" w:color="auto" w:fill="FFFFFF"/>
          </w:tcPr>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FD6BEA">
              <w:rPr>
                <w:rFonts w:ascii="Times New Roman" w:eastAsia="Times New Roman" w:hAnsi="Times New Roman" w:cs="Times New Roman"/>
                <w:sz w:val="18"/>
                <w:szCs w:val="18"/>
                <w:lang w:eastAsia="lt-LT"/>
              </w:rPr>
              <w:lastRenderedPageBreak/>
              <w:t>Bedarbiai, ekonomiškai neaktyvūs gyventojai</w:t>
            </w:r>
            <w:r>
              <w:rPr>
                <w:rFonts w:ascii="Times New Roman" w:eastAsia="Times New Roman" w:hAnsi="Times New Roman" w:cs="Times New Roman"/>
                <w:sz w:val="18"/>
                <w:szCs w:val="18"/>
                <w:lang w:eastAsia="lt-LT"/>
              </w:rPr>
              <w:t>-</w:t>
            </w:r>
            <w:r w:rsidRPr="002133F4">
              <w:rPr>
                <w:rFonts w:ascii="Times New Roman" w:eastAsia="Times New Roman" w:hAnsi="Times New Roman" w:cs="Times New Roman"/>
                <w:sz w:val="18"/>
                <w:szCs w:val="18"/>
                <w:lang w:eastAsia="lt-LT"/>
              </w:rPr>
              <w:t>168 dalyviai.</w:t>
            </w:r>
          </w:p>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Projektų, kuriuos visiškai arba iš dalies įgyvendino socialiniai partneriai ar NVO, skaičius-1 projektas.</w:t>
            </w:r>
          </w:p>
          <w:p w:rsidR="00C4376C" w:rsidRPr="002133F4" w:rsidRDefault="00C4376C" w:rsidP="00C4376C">
            <w:pPr>
              <w:spacing w:after="0" w:line="240" w:lineRule="auto"/>
              <w:rPr>
                <w:rFonts w:ascii="Times New Roman" w:eastAsia="Times New Roman" w:hAnsi="Times New Roman" w:cs="Times New Roman"/>
                <w:sz w:val="18"/>
                <w:szCs w:val="18"/>
                <w:lang w:eastAsia="lt-LT"/>
              </w:rPr>
            </w:pPr>
            <w:proofErr w:type="spellStart"/>
            <w:r w:rsidRPr="002133F4">
              <w:rPr>
                <w:rFonts w:ascii="Times New Roman" w:eastAsia="Times New Roman" w:hAnsi="Times New Roman" w:cs="Times New Roman"/>
                <w:sz w:val="18"/>
                <w:szCs w:val="18"/>
                <w:lang w:eastAsia="lt-LT"/>
              </w:rPr>
              <w:t>Savanoriaujantys</w:t>
            </w:r>
            <w:proofErr w:type="spellEnd"/>
            <w:r w:rsidRPr="002133F4">
              <w:rPr>
                <w:rFonts w:ascii="Times New Roman" w:eastAsia="Times New Roman" w:hAnsi="Times New Roman" w:cs="Times New Roman"/>
                <w:sz w:val="18"/>
                <w:szCs w:val="18"/>
                <w:lang w:eastAsia="lt-LT"/>
              </w:rPr>
              <w:t xml:space="preserve"> asmenys-</w:t>
            </w:r>
            <w:r>
              <w:rPr>
                <w:rFonts w:ascii="Times New Roman" w:eastAsia="Times New Roman" w:hAnsi="Times New Roman" w:cs="Times New Roman"/>
                <w:sz w:val="18"/>
                <w:szCs w:val="18"/>
                <w:lang w:eastAsia="lt-LT"/>
              </w:rPr>
              <w:t xml:space="preserve">40 </w:t>
            </w:r>
            <w:r w:rsidRPr="002133F4">
              <w:rPr>
                <w:rFonts w:ascii="Times New Roman" w:eastAsia="Times New Roman" w:hAnsi="Times New Roman" w:cs="Times New Roman"/>
                <w:sz w:val="18"/>
                <w:szCs w:val="18"/>
                <w:lang w:eastAsia="lt-LT"/>
              </w:rPr>
              <w:t>savanorių.</w:t>
            </w:r>
          </w:p>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Suorganizuota užimtumą skatinančių renginių</w:t>
            </w:r>
            <w:r>
              <w:rPr>
                <w:rFonts w:ascii="Times New Roman" w:eastAsia="Times New Roman" w:hAnsi="Times New Roman" w:cs="Times New Roman"/>
                <w:sz w:val="18"/>
                <w:szCs w:val="18"/>
                <w:lang w:eastAsia="lt-LT"/>
              </w:rPr>
              <w:t>-</w:t>
            </w:r>
            <w:r w:rsidRPr="002133F4">
              <w:rPr>
                <w:rFonts w:ascii="Times New Roman" w:eastAsia="Times New Roman" w:hAnsi="Times New Roman" w:cs="Times New Roman"/>
                <w:sz w:val="18"/>
                <w:szCs w:val="18"/>
                <w:lang w:eastAsia="lt-LT"/>
              </w:rPr>
              <w:t>2 renginiai.</w:t>
            </w:r>
          </w:p>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Pravesta neformalau</w:t>
            </w:r>
            <w:r w:rsidRPr="002133F4">
              <w:rPr>
                <w:rFonts w:ascii="Times New Roman" w:eastAsia="Times New Roman" w:hAnsi="Times New Roman" w:cs="Times New Roman"/>
                <w:sz w:val="18"/>
                <w:szCs w:val="18"/>
                <w:lang w:eastAsia="lt-LT"/>
              </w:rPr>
              <w:lastRenderedPageBreak/>
              <w:t>s švietimo mokymų-</w:t>
            </w:r>
          </w:p>
          <w:p w:rsidR="00C4376C" w:rsidRPr="00D46AB6"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21 mokymai</w:t>
            </w: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C4376C" w:rsidRPr="006E4403" w:rsidRDefault="00C4376C" w:rsidP="00C4376C">
            <w:pPr>
              <w:spacing w:after="0" w:line="240" w:lineRule="auto"/>
              <w:rPr>
                <w:rFonts w:ascii="Times New Roman" w:eastAsia="Times New Roman" w:hAnsi="Times New Roman" w:cs="Times New Roman"/>
                <w:sz w:val="18"/>
                <w:szCs w:val="18"/>
                <w:lang w:eastAsia="lt-LT"/>
              </w:rPr>
            </w:pPr>
            <w:r w:rsidRPr="006E4403">
              <w:rPr>
                <w:rFonts w:ascii="Times New Roman" w:eastAsia="Times New Roman" w:hAnsi="Times New Roman" w:cs="Times New Roman"/>
                <w:sz w:val="18"/>
                <w:szCs w:val="18"/>
                <w:lang w:eastAsia="lt-LT"/>
              </w:rPr>
              <w:lastRenderedPageBreak/>
              <w:t>157.098,00</w:t>
            </w:r>
          </w:p>
        </w:tc>
        <w:tc>
          <w:tcPr>
            <w:tcW w:w="993" w:type="dxa"/>
            <w:tcBorders>
              <w:top w:val="single" w:sz="3" w:space="0" w:color="000000"/>
              <w:left w:val="single" w:sz="3" w:space="0" w:color="000000"/>
              <w:right w:val="single" w:sz="4" w:space="0" w:color="auto"/>
            </w:tcBorders>
          </w:tcPr>
          <w:p w:rsidR="00C4376C" w:rsidRPr="006E4403" w:rsidRDefault="00C4376C" w:rsidP="00C4376C">
            <w:pPr>
              <w:spacing w:after="0" w:line="240" w:lineRule="auto"/>
              <w:rPr>
                <w:rFonts w:ascii="Times New Roman" w:eastAsia="Times New Roman" w:hAnsi="Times New Roman" w:cs="Times New Roman"/>
                <w:sz w:val="18"/>
                <w:szCs w:val="18"/>
                <w:lang w:eastAsia="lt-LT"/>
              </w:rPr>
            </w:pPr>
            <w:r w:rsidRPr="006E4403">
              <w:rPr>
                <w:rFonts w:ascii="Times New Roman" w:eastAsia="Times New Roman" w:hAnsi="Times New Roman" w:cs="Times New Roman"/>
                <w:sz w:val="18"/>
                <w:szCs w:val="18"/>
                <w:lang w:eastAsia="lt-LT"/>
              </w:rPr>
              <w:t>121.962,00</w:t>
            </w:r>
          </w:p>
        </w:tc>
        <w:tc>
          <w:tcPr>
            <w:tcW w:w="708" w:type="dxa"/>
            <w:tcBorders>
              <w:top w:val="single" w:sz="3" w:space="0" w:color="000000"/>
              <w:left w:val="single" w:sz="4" w:space="0" w:color="auto"/>
              <w:right w:val="single" w:sz="4" w:space="0" w:color="auto"/>
            </w:tcBorders>
          </w:tcPr>
          <w:p w:rsidR="00C4376C" w:rsidRPr="00D46AB6" w:rsidRDefault="002045BB" w:rsidP="00C4376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C4376C" w:rsidRPr="00D46AB6" w:rsidRDefault="002045BB" w:rsidP="00C4376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C4376C" w:rsidRPr="00D46AB6" w:rsidRDefault="002045BB" w:rsidP="00C4376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C4376C" w:rsidRPr="00D46AB6" w:rsidRDefault="002045BB" w:rsidP="00C4376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C4376C" w:rsidRPr="00D46AB6" w:rsidRDefault="00C4376C" w:rsidP="00C4376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35.136,00</w:t>
            </w:r>
          </w:p>
        </w:tc>
        <w:tc>
          <w:tcPr>
            <w:tcW w:w="851" w:type="dxa"/>
            <w:tcBorders>
              <w:top w:val="single" w:sz="3" w:space="0" w:color="000000"/>
              <w:left w:val="single" w:sz="3" w:space="0" w:color="000000"/>
              <w:bottom w:val="single" w:sz="3" w:space="0" w:color="000000"/>
              <w:right w:val="single" w:sz="3" w:space="0" w:color="000000"/>
            </w:tcBorders>
          </w:tcPr>
          <w:p w:rsidR="00C4376C" w:rsidRPr="00D46AB6" w:rsidRDefault="00C4376C" w:rsidP="00C4376C">
            <w:pPr>
              <w:spacing w:after="0" w:line="240" w:lineRule="auto"/>
              <w:ind w:right="25"/>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2017 m. birželio 1 d. – 2017 m. rugsėjo 1 d.</w:t>
            </w:r>
          </w:p>
        </w:tc>
        <w:tc>
          <w:tcPr>
            <w:tcW w:w="992" w:type="dxa"/>
            <w:tcBorders>
              <w:top w:val="single" w:sz="3" w:space="0" w:color="000000"/>
              <w:left w:val="single" w:sz="3" w:space="0" w:color="000000"/>
              <w:bottom w:val="single" w:sz="3" w:space="0" w:color="000000"/>
              <w:right w:val="single" w:sz="3" w:space="0" w:color="000000"/>
            </w:tcBorders>
          </w:tcPr>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2018 m. sausio 1 d. – 2022 m. gruodžio 31 d.</w:t>
            </w:r>
          </w:p>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Įgyvendinimo trukmė – 60 mėn.</w:t>
            </w:r>
          </w:p>
          <w:p w:rsidR="00C4376C" w:rsidRPr="00D46AB6" w:rsidRDefault="00C4376C" w:rsidP="00C4376C">
            <w:pPr>
              <w:spacing w:after="0" w:line="240" w:lineRule="auto"/>
              <w:rPr>
                <w:rFonts w:ascii="Times New Roman" w:eastAsia="Times New Roman" w:hAnsi="Times New Roman" w:cs="Times New Roman"/>
                <w:sz w:val="18"/>
                <w:szCs w:val="18"/>
                <w:lang w:eastAsia="lt-LT"/>
              </w:rPr>
            </w:pPr>
          </w:p>
        </w:tc>
        <w:tc>
          <w:tcPr>
            <w:tcW w:w="992" w:type="dxa"/>
            <w:tcBorders>
              <w:top w:val="single" w:sz="3" w:space="0" w:color="000000"/>
              <w:left w:val="single" w:sz="3" w:space="0" w:color="000000"/>
              <w:bottom w:val="single" w:sz="3" w:space="0" w:color="000000"/>
              <w:right w:val="single" w:sz="3" w:space="0" w:color="000000"/>
            </w:tcBorders>
          </w:tcPr>
          <w:p w:rsidR="00C4376C" w:rsidRPr="00D46AB6"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Iki paraiškos pateikimo turi būti pasirašyta jungtinės veiklos sutartis.</w:t>
            </w:r>
          </w:p>
        </w:tc>
        <w:tc>
          <w:tcPr>
            <w:tcW w:w="709" w:type="dxa"/>
            <w:tcBorders>
              <w:top w:val="single" w:sz="3" w:space="0" w:color="000000"/>
              <w:left w:val="single" w:sz="3" w:space="0" w:color="000000"/>
              <w:right w:val="single" w:sz="4" w:space="0" w:color="auto"/>
            </w:tcBorders>
          </w:tcPr>
          <w:p w:rsidR="00C4376C" w:rsidRPr="002133F4" w:rsidRDefault="00C4376C" w:rsidP="00C4376C">
            <w:pPr>
              <w:spacing w:after="0" w:line="26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89</w:t>
            </w:r>
          </w:p>
        </w:tc>
        <w:tc>
          <w:tcPr>
            <w:tcW w:w="922" w:type="dxa"/>
            <w:tcBorders>
              <w:top w:val="single" w:sz="3" w:space="0" w:color="000000"/>
              <w:left w:val="single" w:sz="4" w:space="0" w:color="auto"/>
              <w:right w:val="single" w:sz="3" w:space="0" w:color="000000"/>
            </w:tcBorders>
          </w:tcPr>
          <w:p w:rsidR="00C4376C" w:rsidRPr="002133F4" w:rsidRDefault="00C4376C" w:rsidP="00C4376C">
            <w:pPr>
              <w:spacing w:after="0" w:line="26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13980,00</w:t>
            </w:r>
          </w:p>
        </w:tc>
      </w:tr>
      <w:tr w:rsidR="00C4376C" w:rsidRPr="00D46AB6" w:rsidTr="006E4403">
        <w:trPr>
          <w:trHeight w:val="473"/>
        </w:trPr>
        <w:tc>
          <w:tcPr>
            <w:tcW w:w="6096" w:type="dxa"/>
            <w:gridSpan w:val="7"/>
            <w:tcBorders>
              <w:top w:val="single" w:sz="3" w:space="0" w:color="000000"/>
              <w:left w:val="single" w:sz="3" w:space="0" w:color="000000"/>
              <w:bottom w:val="single" w:sz="3" w:space="0" w:color="000000"/>
              <w:right w:val="single" w:sz="4" w:space="0" w:color="auto"/>
            </w:tcBorders>
          </w:tcPr>
          <w:p w:rsidR="00C4376C" w:rsidRPr="00D46AB6" w:rsidRDefault="00C4376C" w:rsidP="00C4376C">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lastRenderedPageBreak/>
              <w:t>IŠ VISO:</w:t>
            </w:r>
          </w:p>
        </w:tc>
        <w:tc>
          <w:tcPr>
            <w:tcW w:w="850" w:type="dxa"/>
            <w:tcBorders>
              <w:top w:val="single" w:sz="3" w:space="0" w:color="000000"/>
              <w:left w:val="single" w:sz="3" w:space="0" w:color="000000"/>
              <w:bottom w:val="single" w:sz="3" w:space="0" w:color="000000"/>
              <w:right w:val="single" w:sz="3" w:space="0" w:color="000000"/>
            </w:tcBorders>
          </w:tcPr>
          <w:p w:rsidR="00C4376C" w:rsidRPr="006E4403" w:rsidRDefault="00C4376C" w:rsidP="006E4403">
            <w:pPr>
              <w:spacing w:after="0" w:line="240" w:lineRule="auto"/>
              <w:rPr>
                <w:rFonts w:ascii="Times New Roman" w:eastAsia="Times New Roman" w:hAnsi="Times New Roman" w:cs="Times New Roman"/>
                <w:sz w:val="18"/>
                <w:szCs w:val="18"/>
                <w:lang w:eastAsia="lt-LT"/>
              </w:rPr>
            </w:pPr>
            <w:r w:rsidRPr="006E4403">
              <w:rPr>
                <w:rFonts w:ascii="Times New Roman" w:eastAsia="Times New Roman" w:hAnsi="Times New Roman" w:cs="Times New Roman"/>
                <w:sz w:val="18"/>
                <w:szCs w:val="18"/>
                <w:lang w:eastAsia="lt-LT"/>
              </w:rPr>
              <w:t>57.098,00</w:t>
            </w:r>
          </w:p>
        </w:tc>
        <w:tc>
          <w:tcPr>
            <w:tcW w:w="993" w:type="dxa"/>
            <w:tcBorders>
              <w:top w:val="single" w:sz="3" w:space="0" w:color="000000"/>
              <w:left w:val="single" w:sz="3" w:space="0" w:color="000000"/>
              <w:bottom w:val="single" w:sz="4" w:space="0" w:color="auto"/>
              <w:right w:val="single" w:sz="4" w:space="0" w:color="auto"/>
            </w:tcBorders>
          </w:tcPr>
          <w:p w:rsidR="00C4376C" w:rsidRPr="006E4403" w:rsidRDefault="00C4376C" w:rsidP="00C4376C">
            <w:pPr>
              <w:spacing w:after="0" w:line="240" w:lineRule="auto"/>
              <w:rPr>
                <w:rFonts w:ascii="Times New Roman" w:eastAsia="Times New Roman" w:hAnsi="Times New Roman" w:cs="Times New Roman"/>
                <w:sz w:val="18"/>
                <w:szCs w:val="18"/>
                <w:lang w:eastAsia="lt-LT"/>
              </w:rPr>
            </w:pPr>
            <w:r w:rsidRPr="006E4403">
              <w:rPr>
                <w:rFonts w:ascii="Times New Roman" w:eastAsia="Times New Roman" w:hAnsi="Times New Roman" w:cs="Times New Roman"/>
                <w:sz w:val="18"/>
                <w:szCs w:val="18"/>
                <w:lang w:eastAsia="lt-LT"/>
              </w:rPr>
              <w:t>121.962,00</w:t>
            </w:r>
          </w:p>
        </w:tc>
        <w:tc>
          <w:tcPr>
            <w:tcW w:w="708" w:type="dxa"/>
            <w:tcBorders>
              <w:top w:val="single" w:sz="4" w:space="0" w:color="auto"/>
              <w:left w:val="single" w:sz="4" w:space="0" w:color="auto"/>
              <w:bottom w:val="single" w:sz="4" w:space="0" w:color="auto"/>
              <w:right w:val="single" w:sz="4" w:space="0" w:color="auto"/>
            </w:tcBorders>
          </w:tcPr>
          <w:p w:rsidR="00C4376C" w:rsidRPr="00D46AB6" w:rsidRDefault="00C4376C" w:rsidP="00C4376C">
            <w:pPr>
              <w:spacing w:after="0" w:line="240" w:lineRule="auto"/>
              <w:rPr>
                <w:rFonts w:ascii="Times New Roman" w:eastAsia="Times New Roman" w:hAnsi="Times New Roman" w:cs="Times New Roman"/>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Pr>
          <w:p w:rsidR="00C4376C" w:rsidRPr="00D46AB6" w:rsidRDefault="00C4376C" w:rsidP="00C4376C">
            <w:pPr>
              <w:spacing w:after="0" w:line="240" w:lineRule="auto"/>
              <w:rPr>
                <w:rFonts w:ascii="Times New Roman" w:eastAsia="Times New Roman" w:hAnsi="Times New Roman" w:cs="Times New Roman"/>
                <w:sz w:val="18"/>
                <w:szCs w:val="18"/>
                <w:lang w:eastAsia="lt-LT"/>
              </w:rPr>
            </w:pPr>
          </w:p>
        </w:tc>
        <w:tc>
          <w:tcPr>
            <w:tcW w:w="851" w:type="dxa"/>
            <w:tcBorders>
              <w:top w:val="single" w:sz="4" w:space="0" w:color="auto"/>
              <w:left w:val="single" w:sz="4" w:space="0" w:color="auto"/>
              <w:bottom w:val="single" w:sz="4" w:space="0" w:color="auto"/>
              <w:right w:val="single" w:sz="4" w:space="0" w:color="auto"/>
            </w:tcBorders>
            <w:vAlign w:val="bottom"/>
          </w:tcPr>
          <w:p w:rsidR="00C4376C" w:rsidRPr="00D46AB6" w:rsidRDefault="00C4376C" w:rsidP="00C4376C">
            <w:pPr>
              <w:spacing w:after="0" w:line="240" w:lineRule="auto"/>
              <w:rPr>
                <w:rFonts w:ascii="Times New Roman" w:eastAsia="Times New Roman" w:hAnsi="Times New Roman" w:cs="Times New Roman"/>
                <w:sz w:val="18"/>
                <w:szCs w:val="18"/>
                <w:lang w:eastAsia="lt-LT"/>
              </w:rPr>
            </w:pPr>
          </w:p>
        </w:tc>
        <w:tc>
          <w:tcPr>
            <w:tcW w:w="567" w:type="dxa"/>
            <w:tcBorders>
              <w:top w:val="single" w:sz="4" w:space="0" w:color="auto"/>
              <w:left w:val="single" w:sz="4" w:space="0" w:color="auto"/>
              <w:bottom w:val="single" w:sz="4" w:space="0" w:color="auto"/>
              <w:right w:val="single" w:sz="4" w:space="0" w:color="auto"/>
            </w:tcBorders>
          </w:tcPr>
          <w:p w:rsidR="00C4376C" w:rsidRPr="00D46AB6" w:rsidRDefault="00C4376C" w:rsidP="00C4376C">
            <w:pPr>
              <w:spacing w:after="0" w:line="240" w:lineRule="auto"/>
              <w:rPr>
                <w:rFonts w:ascii="Times New Roman" w:eastAsia="Times New Roman" w:hAnsi="Times New Roman" w:cs="Times New Roman"/>
                <w:sz w:val="18"/>
                <w:szCs w:val="18"/>
                <w:lang w:eastAsia="lt-LT"/>
              </w:rPr>
            </w:pPr>
          </w:p>
        </w:tc>
        <w:tc>
          <w:tcPr>
            <w:tcW w:w="708" w:type="dxa"/>
            <w:tcBorders>
              <w:top w:val="single" w:sz="4" w:space="0" w:color="auto"/>
              <w:left w:val="single" w:sz="4" w:space="0" w:color="auto"/>
              <w:bottom w:val="single" w:sz="4" w:space="0" w:color="auto"/>
              <w:right w:val="single" w:sz="3" w:space="0" w:color="000000"/>
            </w:tcBorders>
          </w:tcPr>
          <w:p w:rsidR="00C4376C" w:rsidRPr="00D46AB6" w:rsidRDefault="002045BB" w:rsidP="00C4376C">
            <w:pPr>
              <w:spacing w:after="0" w:line="240" w:lineRule="auto"/>
              <w:rPr>
                <w:rFonts w:ascii="Times New Roman" w:eastAsia="Times New Roman" w:hAnsi="Times New Roman" w:cs="Times New Roman"/>
                <w:sz w:val="18"/>
                <w:szCs w:val="18"/>
                <w:lang w:eastAsia="lt-LT"/>
              </w:rPr>
            </w:pPr>
            <w:r w:rsidRPr="002045BB">
              <w:rPr>
                <w:rFonts w:ascii="Times New Roman" w:eastAsia="Times New Roman" w:hAnsi="Times New Roman" w:cs="Times New Roman"/>
                <w:sz w:val="18"/>
                <w:szCs w:val="18"/>
                <w:lang w:eastAsia="lt-LT"/>
              </w:rPr>
              <w:t>35.136,00</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C4376C" w:rsidRPr="00D46AB6" w:rsidRDefault="00C4376C" w:rsidP="00C4376C">
            <w:pPr>
              <w:spacing w:after="0" w:line="240" w:lineRule="auto"/>
              <w:rPr>
                <w:rFonts w:ascii="Times New Roman" w:eastAsia="Times New Roman" w:hAnsi="Times New Roman" w:cs="Times New Roman"/>
                <w:sz w:val="18"/>
                <w:szCs w:val="18"/>
                <w:lang w:eastAsia="lt-LT"/>
              </w:rPr>
            </w:pPr>
          </w:p>
        </w:tc>
      </w:tr>
    </w:tbl>
    <w:p w:rsidR="00287EA3" w:rsidRDefault="00287EA3" w:rsidP="00287EA3">
      <w:pPr>
        <w:spacing w:after="0" w:line="240" w:lineRule="auto"/>
      </w:pPr>
    </w:p>
    <w:p w:rsidR="00287EA3" w:rsidRDefault="00287EA3"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w:t>
      </w:r>
      <w:r w:rsidRPr="00581CA0">
        <w:rPr>
          <w:rFonts w:ascii="Times New Roman" w:eastAsia="Times New Roman" w:hAnsi="Times New Roman" w:cs="Times New Roman"/>
          <w:b/>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Siūlomų nefinansuoti vietos </w:t>
      </w:r>
      <w:r>
        <w:rPr>
          <w:rFonts w:ascii="Times New Roman" w:eastAsia="Times New Roman" w:hAnsi="Times New Roman" w:cs="Times New Roman"/>
          <w:b/>
          <w:bCs/>
          <w:color w:val="000000"/>
          <w:sz w:val="24"/>
          <w:szCs w:val="24"/>
          <w:lang w:eastAsia="lt-LT"/>
        </w:rPr>
        <w:t xml:space="preserve">plėtros </w:t>
      </w:r>
      <w:r w:rsidRPr="00581CA0">
        <w:rPr>
          <w:rFonts w:ascii="Times New Roman" w:eastAsia="Times New Roman" w:hAnsi="Times New Roman" w:cs="Times New Roman"/>
          <w:b/>
          <w:bCs/>
          <w:color w:val="000000"/>
          <w:sz w:val="24"/>
          <w:szCs w:val="24"/>
          <w:lang w:eastAsia="lt-LT"/>
        </w:rPr>
        <w:t>projektinių pasiūlymų sąrašas</w:t>
      </w:r>
    </w:p>
    <w:p w:rsidR="00287EA3" w:rsidRPr="00581CA0"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275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tblGrid>
      <w:tr w:rsidR="00287EA3" w:rsidRPr="00D46AB6" w:rsidTr="00287EA3">
        <w:trPr>
          <w:trHeight w:val="1848"/>
        </w:trPr>
        <w:tc>
          <w:tcPr>
            <w:tcW w:w="425"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c>
          <w:tcPr>
            <w:tcW w:w="1204" w:type="dxa"/>
            <w:tcBorders>
              <w:top w:val="single" w:sz="3" w:space="0" w:color="000000"/>
              <w:left w:val="single" w:sz="4" w:space="0" w:color="auto"/>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287EA3"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2045BB" w:rsidRPr="00D46AB6" w:rsidTr="00287EA3">
        <w:trPr>
          <w:trHeight w:val="460"/>
        </w:trPr>
        <w:tc>
          <w:tcPr>
            <w:tcW w:w="425" w:type="dxa"/>
            <w:tcBorders>
              <w:top w:val="single" w:sz="3" w:space="0" w:color="000000"/>
              <w:left w:val="single" w:sz="3" w:space="0" w:color="000000"/>
              <w:bottom w:val="single" w:sz="3" w:space="0" w:color="000000"/>
              <w:right w:val="single" w:sz="3" w:space="0" w:color="000000"/>
            </w:tcBorders>
          </w:tcPr>
          <w:p w:rsidR="002045BB" w:rsidRPr="00B8452D" w:rsidRDefault="002045BB" w:rsidP="002045BB">
            <w:r w:rsidRPr="00B8452D">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B8452D" w:rsidRDefault="002045BB" w:rsidP="002045BB">
            <w:r w:rsidRPr="00B8452D">
              <w:t xml:space="preserve"> -</w:t>
            </w:r>
          </w:p>
        </w:tc>
        <w:tc>
          <w:tcPr>
            <w:tcW w:w="1134" w:type="dxa"/>
            <w:tcBorders>
              <w:top w:val="single" w:sz="3" w:space="0" w:color="000000"/>
              <w:left w:val="single" w:sz="3" w:space="0" w:color="000000"/>
              <w:bottom w:val="single" w:sz="3" w:space="0" w:color="000000"/>
              <w:right w:val="single" w:sz="3" w:space="0" w:color="000000"/>
            </w:tcBorders>
          </w:tcPr>
          <w:p w:rsidR="002045BB" w:rsidRPr="00B8452D" w:rsidRDefault="002045BB" w:rsidP="002045BB">
            <w:r w:rsidRPr="00B8452D">
              <w:t>-</w:t>
            </w:r>
          </w:p>
        </w:tc>
        <w:tc>
          <w:tcPr>
            <w:tcW w:w="851" w:type="dxa"/>
            <w:tcBorders>
              <w:top w:val="single" w:sz="3" w:space="0" w:color="000000"/>
              <w:left w:val="single" w:sz="3" w:space="0" w:color="000000"/>
              <w:bottom w:val="single" w:sz="3" w:space="0" w:color="000000"/>
              <w:right w:val="single" w:sz="3" w:space="0" w:color="000000"/>
            </w:tcBorders>
          </w:tcPr>
          <w:p w:rsidR="002045BB" w:rsidRPr="00B8452D" w:rsidRDefault="002045BB" w:rsidP="002045BB">
            <w:r w:rsidRPr="00B8452D">
              <w:t>-</w:t>
            </w:r>
          </w:p>
        </w:tc>
        <w:tc>
          <w:tcPr>
            <w:tcW w:w="850" w:type="dxa"/>
            <w:tcBorders>
              <w:top w:val="single" w:sz="3" w:space="0" w:color="000000"/>
              <w:left w:val="single" w:sz="3" w:space="0" w:color="000000"/>
              <w:bottom w:val="single" w:sz="3" w:space="0" w:color="000000"/>
              <w:right w:val="single" w:sz="3" w:space="0" w:color="000000"/>
            </w:tcBorders>
          </w:tcPr>
          <w:p w:rsidR="002045BB" w:rsidRPr="00B8452D" w:rsidRDefault="002045BB" w:rsidP="002045BB">
            <w:r w:rsidRPr="00B8452D">
              <w:t>-</w:t>
            </w:r>
          </w:p>
        </w:tc>
        <w:tc>
          <w:tcPr>
            <w:tcW w:w="1134" w:type="dxa"/>
            <w:tcBorders>
              <w:top w:val="single" w:sz="3" w:space="0" w:color="000000"/>
              <w:left w:val="single" w:sz="3" w:space="0" w:color="000000"/>
              <w:bottom w:val="single" w:sz="3" w:space="0" w:color="000000"/>
              <w:right w:val="single" w:sz="3" w:space="0" w:color="000000"/>
            </w:tcBorders>
          </w:tcPr>
          <w:p w:rsidR="002045BB" w:rsidRPr="00B8452D" w:rsidRDefault="002045BB" w:rsidP="002045BB">
            <w:r w:rsidRPr="00B8452D">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2045BB" w:rsidRPr="00B8452D" w:rsidRDefault="002045BB" w:rsidP="002045BB">
            <w:r w:rsidRPr="00B8452D">
              <w:t>-</w:t>
            </w:r>
          </w:p>
        </w:tc>
        <w:tc>
          <w:tcPr>
            <w:tcW w:w="850" w:type="dxa"/>
            <w:tcBorders>
              <w:top w:val="single" w:sz="3" w:space="0" w:color="000000"/>
              <w:left w:val="single" w:sz="3" w:space="0" w:color="000000"/>
              <w:bottom w:val="single" w:sz="4" w:space="0" w:color="auto"/>
              <w:right w:val="single" w:sz="4" w:space="0" w:color="auto"/>
            </w:tcBorders>
          </w:tcPr>
          <w:p w:rsidR="002045BB" w:rsidRPr="00B8452D" w:rsidRDefault="002045BB" w:rsidP="002045BB">
            <w:r w:rsidRPr="00B8452D">
              <w:t>-</w:t>
            </w:r>
          </w:p>
        </w:tc>
        <w:tc>
          <w:tcPr>
            <w:tcW w:w="781" w:type="dxa"/>
            <w:tcBorders>
              <w:top w:val="single" w:sz="3" w:space="0" w:color="000000"/>
              <w:left w:val="single" w:sz="4" w:space="0" w:color="auto"/>
              <w:bottom w:val="single" w:sz="4" w:space="0" w:color="auto"/>
              <w:right w:val="single" w:sz="3" w:space="0" w:color="000000"/>
            </w:tcBorders>
          </w:tcPr>
          <w:p w:rsidR="002045BB" w:rsidRPr="00B8452D" w:rsidRDefault="002045BB" w:rsidP="002045BB">
            <w:r w:rsidRPr="00B8452D">
              <w:t>-</w:t>
            </w:r>
          </w:p>
        </w:tc>
        <w:tc>
          <w:tcPr>
            <w:tcW w:w="1204" w:type="dxa"/>
            <w:tcBorders>
              <w:top w:val="single" w:sz="3" w:space="0" w:color="000000"/>
              <w:left w:val="single" w:sz="4" w:space="0" w:color="auto"/>
              <w:bottom w:val="single" w:sz="4" w:space="0" w:color="auto"/>
              <w:right w:val="single" w:sz="4" w:space="0" w:color="auto"/>
            </w:tcBorders>
          </w:tcPr>
          <w:p w:rsidR="002045BB" w:rsidRPr="00B8452D" w:rsidRDefault="002045BB" w:rsidP="002045BB">
            <w:r w:rsidRPr="00B8452D">
              <w:t>-</w:t>
            </w:r>
          </w:p>
        </w:tc>
        <w:tc>
          <w:tcPr>
            <w:tcW w:w="1276" w:type="dxa"/>
            <w:tcBorders>
              <w:top w:val="single" w:sz="3" w:space="0" w:color="000000"/>
              <w:left w:val="single" w:sz="4" w:space="0" w:color="auto"/>
              <w:bottom w:val="single" w:sz="4" w:space="0" w:color="auto"/>
              <w:right w:val="single" w:sz="3" w:space="0" w:color="000000"/>
            </w:tcBorders>
          </w:tcPr>
          <w:p w:rsidR="002045BB" w:rsidRPr="00B8452D" w:rsidRDefault="002045BB" w:rsidP="002045BB">
            <w:r w:rsidRPr="00B8452D">
              <w:t>-</w:t>
            </w:r>
          </w:p>
        </w:tc>
        <w:tc>
          <w:tcPr>
            <w:tcW w:w="2551" w:type="dxa"/>
            <w:tcBorders>
              <w:top w:val="single" w:sz="3" w:space="0" w:color="000000"/>
              <w:left w:val="single" w:sz="4" w:space="0" w:color="auto"/>
              <w:bottom w:val="single" w:sz="4" w:space="0" w:color="auto"/>
              <w:right w:val="single" w:sz="3" w:space="0" w:color="000000"/>
            </w:tcBorders>
          </w:tcPr>
          <w:p w:rsidR="002045BB" w:rsidRPr="00B8452D" w:rsidRDefault="002045BB" w:rsidP="002045BB">
            <w:r w:rsidRPr="00B8452D">
              <w:t>-</w:t>
            </w:r>
          </w:p>
        </w:tc>
      </w:tr>
    </w:tbl>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p>
    <w:p w:rsidR="007851C1" w:rsidRDefault="007851C1">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7</w:t>
      </w:r>
      <w:r w:rsidRPr="00A947AD">
        <w:rPr>
          <w:rFonts w:ascii="Times New Roman" w:eastAsia="Times New Roman" w:hAnsi="Times New Roman" w:cs="Times New Roman"/>
          <w:b/>
          <w:bCs/>
          <w:color w:val="000000"/>
          <w:sz w:val="24"/>
          <w:szCs w:val="24"/>
          <w:lang w:eastAsia="lt-LT"/>
        </w:rPr>
        <w:t>. Kvietimas teikti vietos plėtros projektinius pasiūlymus Nr</w:t>
      </w:r>
      <w:r>
        <w:rPr>
          <w:rFonts w:ascii="Times New Roman" w:eastAsia="Times New Roman" w:hAnsi="Times New Roman" w:cs="Times New Roman"/>
          <w:b/>
          <w:bCs/>
          <w:color w:val="000000"/>
          <w:sz w:val="24"/>
          <w:szCs w:val="24"/>
          <w:lang w:eastAsia="lt-LT"/>
        </w:rPr>
        <w:t>. 7</w:t>
      </w:r>
      <w:r w:rsidRPr="00A947AD">
        <w:rPr>
          <w:rFonts w:ascii="Times New Roman" w:eastAsia="Times New Roman" w:hAnsi="Times New Roman" w:cs="Times New Roman"/>
          <w:b/>
          <w:bCs/>
          <w:color w:val="000000"/>
          <w:sz w:val="24"/>
          <w:szCs w:val="24"/>
          <w:lang w:eastAsia="lt-LT"/>
        </w:rPr>
        <w:t>:</w:t>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7</w:t>
      </w:r>
      <w:r w:rsidRPr="00A947AD">
        <w:rPr>
          <w:rFonts w:ascii="Times New Roman" w:eastAsia="Times New Roman" w:hAnsi="Times New Roman" w:cs="Times New Roman"/>
          <w:b/>
          <w:bCs/>
          <w:color w:val="000000"/>
          <w:sz w:val="24"/>
          <w:szCs w:val="24"/>
          <w:lang w:eastAsia="lt-LT"/>
        </w:rPr>
        <w:t>.1. Bendra informacija:</w:t>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287EA3" w:rsidRPr="00A947AD" w:rsidTr="00287EA3">
        <w:trPr>
          <w:trHeight w:val="255"/>
        </w:trPr>
        <w:tc>
          <w:tcPr>
            <w:tcW w:w="4506"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strategijos pavadinimas</w:t>
            </w:r>
          </w:p>
        </w:tc>
        <w:tc>
          <w:tcPr>
            <w:tcW w:w="9480"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Kaišiadorių miesto vietos veiklos grupės vietos plėtros strategija</w:t>
            </w:r>
          </w:p>
        </w:tc>
      </w:tr>
      <w:tr w:rsidR="00287EA3" w:rsidRPr="00A947AD" w:rsidTr="00287EA3">
        <w:trPr>
          <w:trHeight w:val="270"/>
        </w:trPr>
        <w:tc>
          <w:tcPr>
            <w:tcW w:w="4506"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Strategijos tikslas, uždavinys, veiksmas</w:t>
            </w:r>
          </w:p>
        </w:tc>
        <w:tc>
          <w:tcPr>
            <w:tcW w:w="9480" w:type="dxa"/>
          </w:tcPr>
          <w:p w:rsidR="00287EA3" w:rsidRDefault="00287EA3" w:rsidP="00287EA3">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2. M</w:t>
            </w:r>
            <w:r w:rsidRPr="00B7145E">
              <w:rPr>
                <w:rFonts w:ascii="Times New Roman" w:hAnsi="Times New Roman" w:cs="Times New Roman"/>
                <w:bCs/>
                <w:sz w:val="24"/>
                <w:szCs w:val="24"/>
                <w:lang w:eastAsia="lt-LT"/>
              </w:rPr>
              <w:t>ažinti nedarbą</w:t>
            </w:r>
            <w:r>
              <w:rPr>
                <w:rFonts w:ascii="Times New Roman" w:hAnsi="Times New Roman" w:cs="Times New Roman"/>
                <w:bCs/>
                <w:sz w:val="24"/>
                <w:szCs w:val="24"/>
                <w:lang w:eastAsia="lt-LT"/>
              </w:rPr>
              <w:t>, skatinant darbingų neaktyvių K</w:t>
            </w:r>
            <w:r w:rsidRPr="00B7145E">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p w:rsidR="00287EA3" w:rsidRPr="005C3F10" w:rsidRDefault="00287EA3" w:rsidP="00287EA3">
            <w:pPr>
              <w:spacing w:after="0" w:line="240" w:lineRule="auto"/>
              <w:jc w:val="both"/>
              <w:rPr>
                <w:rFonts w:ascii="Times New Roman" w:eastAsia="Times New Roman" w:hAnsi="Times New Roman" w:cs="Times New Roman"/>
                <w:bCs/>
                <w:color w:val="000000"/>
                <w:sz w:val="24"/>
                <w:szCs w:val="24"/>
                <w:lang w:eastAsia="lt-LT"/>
              </w:rPr>
            </w:pPr>
            <w:r w:rsidRPr="005C3F10">
              <w:rPr>
                <w:rFonts w:ascii="Times New Roman" w:eastAsia="Times New Roman" w:hAnsi="Times New Roman" w:cs="Times New Roman"/>
                <w:bCs/>
                <w:color w:val="000000"/>
                <w:sz w:val="24"/>
                <w:szCs w:val="24"/>
                <w:lang w:eastAsia="lt-LT"/>
              </w:rPr>
              <w:t>2.1. Įgyvendinti užimtumą skatinančias iniciatyvas, didinant neaktyvių darbingų asmenų profesinę kvalifikaciją ir darbo įgūdžius.</w:t>
            </w:r>
          </w:p>
          <w:p w:rsidR="00287EA3" w:rsidRPr="00A947AD" w:rsidRDefault="00287EA3" w:rsidP="00287EA3">
            <w:pPr>
              <w:spacing w:after="0" w:line="240" w:lineRule="auto"/>
              <w:jc w:val="both"/>
              <w:rPr>
                <w:rFonts w:ascii="Times New Roman" w:eastAsia="Calibri" w:hAnsi="Times New Roman" w:cs="Times New Roman"/>
                <w:b/>
                <w:sz w:val="24"/>
                <w:szCs w:val="24"/>
                <w:lang w:eastAsia="lt-LT"/>
              </w:rPr>
            </w:pPr>
            <w:r w:rsidRPr="00601E03">
              <w:rPr>
                <w:rFonts w:ascii="Times New Roman" w:hAnsi="Times New Roman" w:cs="Times New Roman"/>
                <w:b/>
                <w:sz w:val="24"/>
                <w:szCs w:val="24"/>
                <w:lang w:eastAsia="lt-LT"/>
              </w:rPr>
              <w:t>2.1.3.</w:t>
            </w:r>
            <w:r>
              <w:rPr>
                <w:rFonts w:ascii="Times New Roman" w:hAnsi="Times New Roman" w:cs="Times New Roman"/>
                <w:b/>
                <w:sz w:val="24"/>
                <w:szCs w:val="24"/>
                <w:lang w:eastAsia="lt-LT"/>
              </w:rPr>
              <w:t xml:space="preserve"> </w:t>
            </w:r>
            <w:r w:rsidRPr="00601E03">
              <w:rPr>
                <w:rFonts w:ascii="Times New Roman" w:hAnsi="Times New Roman" w:cs="Times New Roman"/>
                <w:b/>
                <w:sz w:val="24"/>
                <w:szCs w:val="24"/>
                <w:lang w:eastAsia="lt-LT"/>
              </w:rPr>
              <w:t>Darbingų neaktyvių asmenų užimtumo skatinimas ir organizavimas, siekiant užtikrinti su tradiciniu amatu, tautodaile ir (ar) rankdarbiais susijusių kompetencijų įgijimą</w:t>
            </w:r>
            <w:r>
              <w:rPr>
                <w:rFonts w:ascii="Times New Roman" w:hAnsi="Times New Roman" w:cs="Times New Roman"/>
                <w:b/>
                <w:sz w:val="24"/>
                <w:szCs w:val="24"/>
                <w:lang w:eastAsia="lt-LT"/>
              </w:rPr>
              <w:t>.</w:t>
            </w:r>
          </w:p>
        </w:tc>
      </w:tr>
      <w:tr w:rsidR="00287EA3" w:rsidRPr="00A947AD" w:rsidTr="00287EA3">
        <w:trPr>
          <w:trHeight w:val="270"/>
        </w:trPr>
        <w:tc>
          <w:tcPr>
            <w:tcW w:w="4506" w:type="dxa"/>
            <w:tcBorders>
              <w:bottom w:val="single" w:sz="4" w:space="0" w:color="auto"/>
            </w:tcBorders>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287EA3" w:rsidRPr="00287EA3" w:rsidRDefault="00287EA3" w:rsidP="00287EA3">
            <w:pPr>
              <w:spacing w:after="0" w:line="240" w:lineRule="auto"/>
              <w:jc w:val="both"/>
              <w:rPr>
                <w:rFonts w:ascii="Times New Roman" w:eastAsia="Calibri" w:hAnsi="Times New Roman" w:cs="Times New Roman"/>
                <w:sz w:val="24"/>
                <w:szCs w:val="24"/>
                <w:lang w:eastAsia="lt-LT"/>
              </w:rPr>
            </w:pPr>
            <w:r w:rsidRPr="00287EA3">
              <w:rPr>
                <w:rFonts w:ascii="Times New Roman" w:eastAsia="Calibri" w:hAnsi="Times New Roman" w:cs="Times New Roman"/>
                <w:b/>
                <w:sz w:val="24"/>
                <w:szCs w:val="24"/>
                <w:lang w:eastAsia="lt-LT"/>
              </w:rPr>
              <w:t>65.000,00 Eur</w:t>
            </w:r>
            <w:r w:rsidRPr="00287EA3">
              <w:rPr>
                <w:rFonts w:ascii="Times New Roman" w:eastAsia="Calibri" w:hAnsi="Times New Roman" w:cs="Times New Roman"/>
                <w:sz w:val="24"/>
                <w:szCs w:val="24"/>
                <w:lang w:eastAsia="lt-LT"/>
              </w:rPr>
              <w:t>, iš kurių:</w:t>
            </w:r>
          </w:p>
          <w:p w:rsidR="00287EA3" w:rsidRPr="00287EA3" w:rsidRDefault="00287EA3" w:rsidP="00287EA3">
            <w:pPr>
              <w:spacing w:after="0" w:line="240" w:lineRule="auto"/>
              <w:jc w:val="both"/>
              <w:rPr>
                <w:rFonts w:ascii="Times New Roman" w:eastAsia="Calibri" w:hAnsi="Times New Roman" w:cs="Times New Roman"/>
                <w:sz w:val="24"/>
                <w:szCs w:val="24"/>
                <w:lang w:eastAsia="lt-LT"/>
              </w:rPr>
            </w:pPr>
            <w:r w:rsidRPr="00287EA3">
              <w:rPr>
                <w:rFonts w:ascii="Times New Roman" w:eastAsia="Calibri" w:hAnsi="Times New Roman" w:cs="Times New Roman"/>
                <w:sz w:val="24"/>
                <w:szCs w:val="24"/>
                <w:lang w:eastAsia="lt-LT"/>
              </w:rPr>
              <w:t>Paramos lėšos ne daugiau kaip 92,5 proc. – 60.125,00 Eur;</w:t>
            </w:r>
          </w:p>
          <w:p w:rsidR="00287EA3" w:rsidRPr="00A947AD" w:rsidRDefault="00287EA3" w:rsidP="00287EA3">
            <w:pPr>
              <w:spacing w:after="0" w:line="240" w:lineRule="auto"/>
              <w:rPr>
                <w:rFonts w:ascii="Times New Roman" w:eastAsia="Times New Roman" w:hAnsi="Times New Roman" w:cs="Times New Roman"/>
                <w:b/>
                <w:bCs/>
                <w:color w:val="000000"/>
                <w:sz w:val="24"/>
                <w:szCs w:val="24"/>
                <w:highlight w:val="yellow"/>
                <w:lang w:eastAsia="lt-LT"/>
              </w:rPr>
            </w:pPr>
            <w:r w:rsidRPr="00287EA3">
              <w:rPr>
                <w:rFonts w:ascii="Times New Roman" w:eastAsia="Calibri" w:hAnsi="Times New Roman" w:cs="Times New Roman"/>
                <w:sz w:val="24"/>
                <w:szCs w:val="24"/>
                <w:lang w:eastAsia="lt-LT"/>
              </w:rPr>
              <w:t>Pareiškėjo prisidėjimas nemažiau kaip 7,5 proc.  – 4.875,00 Eur.</w:t>
            </w:r>
          </w:p>
        </w:tc>
      </w:tr>
      <w:tr w:rsidR="00287EA3" w:rsidRPr="00A947AD" w:rsidTr="00287EA3">
        <w:trPr>
          <w:trHeight w:val="300"/>
        </w:trPr>
        <w:tc>
          <w:tcPr>
            <w:tcW w:w="4506" w:type="dxa"/>
            <w:tcBorders>
              <w:bottom w:val="single" w:sz="4" w:space="0" w:color="auto"/>
            </w:tcBorders>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gegužės 2 d</w:t>
            </w:r>
            <w:r w:rsidR="00C70769">
              <w:rPr>
                <w:rFonts w:ascii="Times New Roman" w:eastAsia="Calibri" w:hAnsi="Times New Roman" w:cs="Times New Roman"/>
                <w:sz w:val="24"/>
                <w:szCs w:val="24"/>
                <w:lang w:eastAsia="lt-LT"/>
              </w:rPr>
              <w:t>.</w:t>
            </w:r>
            <w:r w:rsidR="00C70769" w:rsidRPr="00C70769">
              <w:rPr>
                <w:rFonts w:ascii="Times New Roman" w:eastAsia="Calibri" w:hAnsi="Times New Roman" w:cs="Times New Roman"/>
                <w:sz w:val="24"/>
                <w:szCs w:val="24"/>
                <w:lang w:eastAsia="lt-LT"/>
              </w:rPr>
              <w:t xml:space="preserve"> </w:t>
            </w:r>
            <w:r w:rsidRPr="00A947AD">
              <w:rPr>
                <w:rFonts w:ascii="Times New Roman" w:eastAsia="Calibri" w:hAnsi="Times New Roman" w:cs="Times New Roman"/>
                <w:sz w:val="24"/>
                <w:szCs w:val="24"/>
                <w:lang w:eastAsia="lt-LT"/>
              </w:rPr>
              <w:t>iki 2017 m. birželio 5 d. 15 val.</w:t>
            </w:r>
          </w:p>
        </w:tc>
      </w:tr>
    </w:tbl>
    <w:p w:rsidR="006E4403" w:rsidRDefault="006E4403" w:rsidP="00287EA3">
      <w:pPr>
        <w:spacing w:after="0" w:line="240" w:lineRule="auto"/>
        <w:rPr>
          <w:rFonts w:ascii="Times New Roman" w:eastAsia="Times New Roman" w:hAnsi="Times New Roman" w:cs="Times New Roman"/>
          <w:b/>
          <w:bCs/>
          <w:color w:val="000000"/>
          <w:sz w:val="24"/>
          <w:szCs w:val="24"/>
          <w:lang w:eastAsia="lt-LT"/>
        </w:rPr>
      </w:pPr>
    </w:p>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7.2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Siūlomų finansuoti vietos projektinių pasiūlymų sąrašas</w:t>
      </w:r>
    </w:p>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45"/>
        <w:gridCol w:w="6"/>
        <w:gridCol w:w="850"/>
        <w:gridCol w:w="993"/>
        <w:gridCol w:w="708"/>
        <w:gridCol w:w="709"/>
        <w:gridCol w:w="851"/>
        <w:gridCol w:w="567"/>
        <w:gridCol w:w="708"/>
        <w:gridCol w:w="851"/>
        <w:gridCol w:w="992"/>
        <w:gridCol w:w="992"/>
        <w:gridCol w:w="709"/>
        <w:gridCol w:w="922"/>
      </w:tblGrid>
      <w:tr w:rsidR="00287EA3"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gridSpan w:val="2"/>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287EA3" w:rsidRPr="00D46AB6" w:rsidRDefault="00287EA3"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287EA3" w:rsidRPr="00D46AB6" w:rsidRDefault="00287EA3"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287EA3" w:rsidRPr="00D46AB6" w:rsidTr="00287EA3">
        <w:trPr>
          <w:trHeight w:val="313"/>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2045BB" w:rsidRPr="00D46AB6" w:rsidTr="007851C1">
        <w:trPr>
          <w:trHeight w:val="438"/>
        </w:trPr>
        <w:tc>
          <w:tcPr>
            <w:tcW w:w="425"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right w:val="single" w:sz="3" w:space="0" w:color="000000"/>
            </w:tcBorders>
            <w:shd w:val="clear" w:color="auto" w:fill="FFFFFF"/>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gridSpan w:val="2"/>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850" w:type="dxa"/>
            <w:tcBorders>
              <w:top w:val="single" w:sz="3" w:space="0" w:color="000000"/>
              <w:left w:val="single" w:sz="3" w:space="0" w:color="000000"/>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r w:rsidRPr="00D46AB6">
              <w:rPr>
                <w:rFonts w:ascii="Times New Roman" w:eastAsia="Times New Roman" w:hAnsi="Times New Roman" w:cs="Times New Roman"/>
                <w:i/>
                <w:sz w:val="18"/>
                <w:szCs w:val="18"/>
                <w:lang w:eastAsia="lt-LT"/>
              </w:rPr>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right w:val="single" w:sz="4" w:space="0" w:color="auto"/>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09" w:type="dxa"/>
            <w:tcBorders>
              <w:top w:val="single" w:sz="3" w:space="0" w:color="000000"/>
              <w:left w:val="single" w:sz="4" w:space="0" w:color="auto"/>
              <w:right w:val="single" w:sz="3" w:space="0" w:color="000000"/>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r>
      <w:tr w:rsidR="00287EA3" w:rsidRPr="00D46AB6" w:rsidTr="00287EA3">
        <w:trPr>
          <w:trHeight w:val="473"/>
        </w:trPr>
        <w:tc>
          <w:tcPr>
            <w:tcW w:w="6096" w:type="dxa"/>
            <w:gridSpan w:val="8"/>
            <w:tcBorders>
              <w:top w:val="single" w:sz="3" w:space="0" w:color="000000"/>
              <w:left w:val="single" w:sz="3" w:space="0" w:color="000000"/>
              <w:bottom w:val="single" w:sz="3" w:space="0" w:color="000000"/>
              <w:right w:val="single" w:sz="4" w:space="0" w:color="auto"/>
            </w:tcBorders>
          </w:tcPr>
          <w:p w:rsidR="00287EA3" w:rsidRPr="00D46AB6" w:rsidRDefault="00287EA3"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right w:val="single" w:sz="4" w:space="0" w:color="auto"/>
            </w:tcBorders>
            <w:vAlign w:val="bottom"/>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right w:val="single" w:sz="3" w:space="0" w:color="000000"/>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vMerge w:val="restart"/>
            <w:tcBorders>
              <w:top w:val="single" w:sz="3" w:space="0" w:color="000000"/>
              <w:left w:val="single" w:sz="3" w:space="0" w:color="000000"/>
              <w:right w:val="single" w:sz="3" w:space="0" w:color="000000"/>
            </w:tcBorders>
            <w:vAlign w:val="center"/>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50"/>
        </w:trPr>
        <w:tc>
          <w:tcPr>
            <w:tcW w:w="6090" w:type="dxa"/>
            <w:gridSpan w:val="7"/>
            <w:tcBorders>
              <w:top w:val="single" w:sz="3" w:space="0" w:color="000000"/>
              <w:left w:val="single" w:sz="3" w:space="0" w:color="000000"/>
              <w:bottom w:val="single" w:sz="3" w:space="0" w:color="000000"/>
              <w:right w:val="single" w:sz="4" w:space="0" w:color="auto"/>
            </w:tcBorders>
          </w:tcPr>
          <w:p w:rsidR="00287EA3" w:rsidRPr="00D46AB6" w:rsidRDefault="00287EA3" w:rsidP="00287EA3">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5392" w:type="dxa"/>
            <w:gridSpan w:val="8"/>
            <w:tcBorders>
              <w:top w:val="single" w:sz="3" w:space="0" w:color="000000"/>
              <w:left w:val="single" w:sz="4" w:space="0" w:color="auto"/>
              <w:bottom w:val="single" w:sz="3" w:space="0" w:color="000000"/>
              <w:right w:val="single" w:sz="3" w:space="0" w:color="000000"/>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4466" w:type="dxa"/>
            <w:gridSpan w:val="5"/>
            <w:vMerge/>
            <w:tcBorders>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bl>
    <w:p w:rsidR="00287EA3" w:rsidRDefault="00287EA3" w:rsidP="00287EA3">
      <w:pPr>
        <w:spacing w:after="0" w:line="240" w:lineRule="auto"/>
      </w:pPr>
    </w:p>
    <w:p w:rsidR="00287EA3" w:rsidRDefault="00287EA3" w:rsidP="00235F4F">
      <w:pPr>
        <w:spacing w:after="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7.</w:t>
      </w:r>
      <w:r w:rsidRPr="00581CA0">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Rezervinių projektinių pasiūlymų sąrašas (jei taikoma)</w:t>
      </w:r>
    </w:p>
    <w:p w:rsidR="00287EA3" w:rsidRPr="00581CA0"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993"/>
        <w:gridCol w:w="708"/>
        <w:gridCol w:w="709"/>
        <w:gridCol w:w="851"/>
        <w:gridCol w:w="567"/>
        <w:gridCol w:w="708"/>
        <w:gridCol w:w="851"/>
        <w:gridCol w:w="992"/>
        <w:gridCol w:w="992"/>
        <w:gridCol w:w="709"/>
        <w:gridCol w:w="922"/>
      </w:tblGrid>
      <w:tr w:rsidR="00287EA3"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287EA3" w:rsidRPr="00D46AB6" w:rsidRDefault="00287EA3"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287EA3" w:rsidRPr="00D46AB6" w:rsidRDefault="00287EA3"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287EA3" w:rsidRPr="00D46AB6" w:rsidTr="00287EA3">
        <w:trPr>
          <w:trHeight w:val="313"/>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2045BB" w:rsidRPr="00D46AB6" w:rsidTr="007851C1">
        <w:trPr>
          <w:trHeight w:val="438"/>
        </w:trPr>
        <w:tc>
          <w:tcPr>
            <w:tcW w:w="425"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 xml:space="preserve"> -</w:t>
            </w:r>
          </w:p>
        </w:tc>
        <w:tc>
          <w:tcPr>
            <w:tcW w:w="1134"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w:t>
            </w:r>
          </w:p>
        </w:tc>
        <w:tc>
          <w:tcPr>
            <w:tcW w:w="851"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w:t>
            </w:r>
          </w:p>
        </w:tc>
        <w:tc>
          <w:tcPr>
            <w:tcW w:w="850"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w:t>
            </w:r>
          </w:p>
        </w:tc>
        <w:tc>
          <w:tcPr>
            <w:tcW w:w="1134"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w:t>
            </w:r>
          </w:p>
        </w:tc>
        <w:tc>
          <w:tcPr>
            <w:tcW w:w="851" w:type="dxa"/>
            <w:tcBorders>
              <w:top w:val="single" w:sz="3" w:space="0" w:color="000000"/>
              <w:left w:val="single" w:sz="3" w:space="0" w:color="000000"/>
              <w:right w:val="single" w:sz="3" w:space="0" w:color="000000"/>
            </w:tcBorders>
            <w:shd w:val="clear" w:color="auto" w:fill="FFFFFF"/>
          </w:tcPr>
          <w:p w:rsidR="002045BB" w:rsidRPr="009A4E8D" w:rsidRDefault="002045BB" w:rsidP="002045BB">
            <w:r w:rsidRPr="009A4E8D">
              <w:t>-</w:t>
            </w:r>
          </w:p>
        </w:tc>
        <w:tc>
          <w:tcPr>
            <w:tcW w:w="850"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w:t>
            </w:r>
          </w:p>
        </w:tc>
        <w:tc>
          <w:tcPr>
            <w:tcW w:w="993" w:type="dxa"/>
            <w:tcBorders>
              <w:top w:val="single" w:sz="3" w:space="0" w:color="000000"/>
              <w:left w:val="single" w:sz="3" w:space="0" w:color="000000"/>
              <w:right w:val="single" w:sz="4" w:space="0" w:color="auto"/>
            </w:tcBorders>
          </w:tcPr>
          <w:p w:rsidR="002045BB" w:rsidRPr="009A4E8D" w:rsidRDefault="002045BB" w:rsidP="002045BB">
            <w:r w:rsidRPr="009A4E8D">
              <w:t>-</w:t>
            </w:r>
          </w:p>
        </w:tc>
        <w:tc>
          <w:tcPr>
            <w:tcW w:w="708" w:type="dxa"/>
            <w:tcBorders>
              <w:top w:val="single" w:sz="3" w:space="0" w:color="000000"/>
              <w:left w:val="single" w:sz="4" w:space="0" w:color="auto"/>
              <w:right w:val="single" w:sz="4" w:space="0" w:color="auto"/>
            </w:tcBorders>
          </w:tcPr>
          <w:p w:rsidR="002045BB" w:rsidRPr="009A4E8D" w:rsidRDefault="002045BB" w:rsidP="002045BB">
            <w:r w:rsidRPr="009A4E8D">
              <w:t>-</w:t>
            </w:r>
          </w:p>
        </w:tc>
        <w:tc>
          <w:tcPr>
            <w:tcW w:w="709" w:type="dxa"/>
            <w:tcBorders>
              <w:top w:val="single" w:sz="3" w:space="0" w:color="000000"/>
              <w:left w:val="single" w:sz="4" w:space="0" w:color="auto"/>
              <w:right w:val="single" w:sz="4" w:space="0" w:color="auto"/>
            </w:tcBorders>
          </w:tcPr>
          <w:p w:rsidR="002045BB" w:rsidRPr="009A4E8D" w:rsidRDefault="002045BB" w:rsidP="002045BB">
            <w:r w:rsidRPr="009A4E8D">
              <w:t>-</w:t>
            </w:r>
          </w:p>
        </w:tc>
        <w:tc>
          <w:tcPr>
            <w:tcW w:w="851" w:type="dxa"/>
            <w:tcBorders>
              <w:top w:val="single" w:sz="3" w:space="0" w:color="000000"/>
              <w:left w:val="single" w:sz="4" w:space="0" w:color="auto"/>
              <w:right w:val="single" w:sz="4" w:space="0" w:color="auto"/>
            </w:tcBorders>
          </w:tcPr>
          <w:p w:rsidR="002045BB" w:rsidRPr="009A4E8D" w:rsidRDefault="002045BB" w:rsidP="002045BB">
            <w:r w:rsidRPr="009A4E8D">
              <w:t>-</w:t>
            </w:r>
          </w:p>
        </w:tc>
        <w:tc>
          <w:tcPr>
            <w:tcW w:w="567" w:type="dxa"/>
            <w:tcBorders>
              <w:top w:val="single" w:sz="3" w:space="0" w:color="000000"/>
              <w:left w:val="single" w:sz="4" w:space="0" w:color="auto"/>
              <w:right w:val="single" w:sz="4" w:space="0" w:color="auto"/>
            </w:tcBorders>
          </w:tcPr>
          <w:p w:rsidR="002045BB" w:rsidRPr="009A4E8D" w:rsidRDefault="002045BB" w:rsidP="002045BB">
            <w:r w:rsidRPr="009A4E8D">
              <w:t>-</w:t>
            </w:r>
          </w:p>
        </w:tc>
        <w:tc>
          <w:tcPr>
            <w:tcW w:w="708" w:type="dxa"/>
            <w:tcBorders>
              <w:top w:val="single" w:sz="3" w:space="0" w:color="000000"/>
              <w:left w:val="single" w:sz="4" w:space="0" w:color="auto"/>
              <w:right w:val="single" w:sz="3" w:space="0" w:color="000000"/>
            </w:tcBorders>
          </w:tcPr>
          <w:p w:rsidR="002045BB" w:rsidRPr="009A4E8D" w:rsidRDefault="002045BB" w:rsidP="002045BB">
            <w:r w:rsidRPr="009A4E8D">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w:t>
            </w:r>
          </w:p>
        </w:tc>
        <w:tc>
          <w:tcPr>
            <w:tcW w:w="992"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w:t>
            </w:r>
          </w:p>
        </w:tc>
        <w:tc>
          <w:tcPr>
            <w:tcW w:w="992" w:type="dxa"/>
            <w:tcBorders>
              <w:top w:val="single" w:sz="3" w:space="0" w:color="000000"/>
              <w:left w:val="single" w:sz="3" w:space="0" w:color="000000"/>
              <w:bottom w:val="single" w:sz="3" w:space="0" w:color="000000"/>
              <w:right w:val="single" w:sz="3" w:space="0" w:color="000000"/>
            </w:tcBorders>
          </w:tcPr>
          <w:p w:rsidR="002045BB" w:rsidRPr="009A4E8D" w:rsidRDefault="002045BB" w:rsidP="002045BB">
            <w:r w:rsidRPr="009A4E8D">
              <w:t>-</w:t>
            </w:r>
          </w:p>
        </w:tc>
        <w:tc>
          <w:tcPr>
            <w:tcW w:w="709" w:type="dxa"/>
            <w:tcBorders>
              <w:top w:val="single" w:sz="3" w:space="0" w:color="000000"/>
              <w:left w:val="single" w:sz="3" w:space="0" w:color="000000"/>
              <w:right w:val="single" w:sz="4" w:space="0" w:color="auto"/>
            </w:tcBorders>
          </w:tcPr>
          <w:p w:rsidR="002045BB" w:rsidRDefault="002045BB" w:rsidP="002045BB">
            <w:r w:rsidRPr="009A4E8D">
              <w:t>-</w:t>
            </w:r>
          </w:p>
        </w:tc>
        <w:tc>
          <w:tcPr>
            <w:tcW w:w="922" w:type="dxa"/>
            <w:tcBorders>
              <w:top w:val="single" w:sz="3" w:space="0" w:color="000000"/>
              <w:left w:val="single" w:sz="4" w:space="0" w:color="auto"/>
              <w:right w:val="single" w:sz="3" w:space="0" w:color="000000"/>
            </w:tcBorders>
          </w:tcPr>
          <w:p w:rsidR="002045BB" w:rsidRPr="009A4E8D" w:rsidRDefault="002045BB" w:rsidP="002045BB">
            <w:r w:rsidRPr="009A4E8D">
              <w:t xml:space="preserve"> -</w:t>
            </w:r>
          </w:p>
        </w:tc>
      </w:tr>
      <w:tr w:rsidR="00287EA3" w:rsidRPr="00D46AB6" w:rsidTr="00287EA3">
        <w:trPr>
          <w:trHeight w:val="473"/>
        </w:trPr>
        <w:tc>
          <w:tcPr>
            <w:tcW w:w="6096" w:type="dxa"/>
            <w:gridSpan w:val="7"/>
            <w:tcBorders>
              <w:top w:val="single" w:sz="3" w:space="0" w:color="000000"/>
              <w:left w:val="single" w:sz="3" w:space="0" w:color="000000"/>
              <w:bottom w:val="single" w:sz="3" w:space="0" w:color="000000"/>
              <w:right w:val="single" w:sz="4" w:space="0" w:color="auto"/>
            </w:tcBorders>
          </w:tcPr>
          <w:p w:rsidR="00287EA3" w:rsidRPr="00D46AB6" w:rsidRDefault="00287EA3"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vAlign w:val="bottom"/>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3" w:space="0" w:color="000000"/>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bl>
    <w:p w:rsidR="00287EA3" w:rsidRDefault="00287EA3" w:rsidP="00287EA3"/>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7.</w:t>
      </w:r>
      <w:r w:rsidRPr="00581CA0">
        <w:rPr>
          <w:rFonts w:ascii="Times New Roman" w:eastAsia="Times New Roman" w:hAnsi="Times New Roman" w:cs="Times New Roman"/>
          <w:b/>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Siūlomų nefinansuoti vietos </w:t>
      </w:r>
      <w:r>
        <w:rPr>
          <w:rFonts w:ascii="Times New Roman" w:eastAsia="Times New Roman" w:hAnsi="Times New Roman" w:cs="Times New Roman"/>
          <w:b/>
          <w:bCs/>
          <w:color w:val="000000"/>
          <w:sz w:val="24"/>
          <w:szCs w:val="24"/>
          <w:lang w:eastAsia="lt-LT"/>
        </w:rPr>
        <w:t xml:space="preserve">plėtros </w:t>
      </w:r>
      <w:r w:rsidRPr="00581CA0">
        <w:rPr>
          <w:rFonts w:ascii="Times New Roman" w:eastAsia="Times New Roman" w:hAnsi="Times New Roman" w:cs="Times New Roman"/>
          <w:b/>
          <w:bCs/>
          <w:color w:val="000000"/>
          <w:sz w:val="24"/>
          <w:szCs w:val="24"/>
          <w:lang w:eastAsia="lt-LT"/>
        </w:rPr>
        <w:t>projektinių pasiūlymų sąrašas</w:t>
      </w:r>
    </w:p>
    <w:p w:rsidR="00287EA3" w:rsidRPr="00581CA0"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275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tblGrid>
      <w:tr w:rsidR="00287EA3" w:rsidRPr="00D46AB6" w:rsidTr="00287EA3">
        <w:trPr>
          <w:trHeight w:val="1848"/>
        </w:trPr>
        <w:tc>
          <w:tcPr>
            <w:tcW w:w="425"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c>
          <w:tcPr>
            <w:tcW w:w="1204" w:type="dxa"/>
            <w:tcBorders>
              <w:top w:val="single" w:sz="3" w:space="0" w:color="000000"/>
              <w:left w:val="single" w:sz="4" w:space="0" w:color="auto"/>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287EA3"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2045BB" w:rsidRPr="00D46AB6" w:rsidTr="00287EA3">
        <w:trPr>
          <w:trHeight w:val="460"/>
        </w:trPr>
        <w:tc>
          <w:tcPr>
            <w:tcW w:w="425" w:type="dxa"/>
            <w:tcBorders>
              <w:top w:val="single" w:sz="3" w:space="0" w:color="000000"/>
              <w:left w:val="single" w:sz="3" w:space="0" w:color="000000"/>
              <w:bottom w:val="single" w:sz="3" w:space="0" w:color="000000"/>
              <w:right w:val="single" w:sz="3" w:space="0" w:color="000000"/>
            </w:tcBorders>
          </w:tcPr>
          <w:p w:rsidR="002045BB" w:rsidRPr="007B557A" w:rsidRDefault="002045BB" w:rsidP="002045BB">
            <w:r w:rsidRPr="007B557A">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7B557A" w:rsidRDefault="002045BB" w:rsidP="002045BB">
            <w:r w:rsidRPr="007B557A">
              <w:t xml:space="preserve"> -</w:t>
            </w:r>
          </w:p>
        </w:tc>
        <w:tc>
          <w:tcPr>
            <w:tcW w:w="1134" w:type="dxa"/>
            <w:tcBorders>
              <w:top w:val="single" w:sz="3" w:space="0" w:color="000000"/>
              <w:left w:val="single" w:sz="3" w:space="0" w:color="000000"/>
              <w:bottom w:val="single" w:sz="3" w:space="0" w:color="000000"/>
              <w:right w:val="single" w:sz="3" w:space="0" w:color="000000"/>
            </w:tcBorders>
          </w:tcPr>
          <w:p w:rsidR="002045BB" w:rsidRPr="007B557A" w:rsidRDefault="002045BB" w:rsidP="002045BB">
            <w:r w:rsidRPr="007B557A">
              <w:t>-</w:t>
            </w:r>
          </w:p>
        </w:tc>
        <w:tc>
          <w:tcPr>
            <w:tcW w:w="851" w:type="dxa"/>
            <w:tcBorders>
              <w:top w:val="single" w:sz="3" w:space="0" w:color="000000"/>
              <w:left w:val="single" w:sz="3" w:space="0" w:color="000000"/>
              <w:bottom w:val="single" w:sz="3" w:space="0" w:color="000000"/>
              <w:right w:val="single" w:sz="3" w:space="0" w:color="000000"/>
            </w:tcBorders>
          </w:tcPr>
          <w:p w:rsidR="002045BB" w:rsidRPr="007B557A" w:rsidRDefault="002045BB" w:rsidP="002045BB">
            <w:r w:rsidRPr="007B557A">
              <w:t>-</w:t>
            </w:r>
          </w:p>
        </w:tc>
        <w:tc>
          <w:tcPr>
            <w:tcW w:w="850" w:type="dxa"/>
            <w:tcBorders>
              <w:top w:val="single" w:sz="3" w:space="0" w:color="000000"/>
              <w:left w:val="single" w:sz="3" w:space="0" w:color="000000"/>
              <w:bottom w:val="single" w:sz="3" w:space="0" w:color="000000"/>
              <w:right w:val="single" w:sz="3" w:space="0" w:color="000000"/>
            </w:tcBorders>
          </w:tcPr>
          <w:p w:rsidR="002045BB" w:rsidRPr="007B557A" w:rsidRDefault="002045BB" w:rsidP="002045BB">
            <w:r w:rsidRPr="007B557A">
              <w:t>-</w:t>
            </w:r>
          </w:p>
        </w:tc>
        <w:tc>
          <w:tcPr>
            <w:tcW w:w="1134" w:type="dxa"/>
            <w:tcBorders>
              <w:top w:val="single" w:sz="3" w:space="0" w:color="000000"/>
              <w:left w:val="single" w:sz="3" w:space="0" w:color="000000"/>
              <w:bottom w:val="single" w:sz="3" w:space="0" w:color="000000"/>
              <w:right w:val="single" w:sz="3" w:space="0" w:color="000000"/>
            </w:tcBorders>
          </w:tcPr>
          <w:p w:rsidR="002045BB" w:rsidRPr="007B557A" w:rsidRDefault="002045BB" w:rsidP="002045BB">
            <w:r w:rsidRPr="007B557A">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2045BB" w:rsidRPr="007B557A" w:rsidRDefault="002045BB" w:rsidP="002045BB">
            <w:r w:rsidRPr="007B557A">
              <w:t>-</w:t>
            </w:r>
          </w:p>
        </w:tc>
        <w:tc>
          <w:tcPr>
            <w:tcW w:w="850" w:type="dxa"/>
            <w:tcBorders>
              <w:top w:val="single" w:sz="3" w:space="0" w:color="000000"/>
              <w:left w:val="single" w:sz="3" w:space="0" w:color="000000"/>
              <w:bottom w:val="single" w:sz="4" w:space="0" w:color="auto"/>
              <w:right w:val="single" w:sz="4" w:space="0" w:color="auto"/>
            </w:tcBorders>
          </w:tcPr>
          <w:p w:rsidR="002045BB" w:rsidRPr="007B557A" w:rsidRDefault="002045BB" w:rsidP="002045BB">
            <w:r w:rsidRPr="007B557A">
              <w:t>-</w:t>
            </w:r>
          </w:p>
        </w:tc>
        <w:tc>
          <w:tcPr>
            <w:tcW w:w="781" w:type="dxa"/>
            <w:tcBorders>
              <w:top w:val="single" w:sz="3" w:space="0" w:color="000000"/>
              <w:left w:val="single" w:sz="4" w:space="0" w:color="auto"/>
              <w:bottom w:val="single" w:sz="4" w:space="0" w:color="auto"/>
              <w:right w:val="single" w:sz="3" w:space="0" w:color="000000"/>
            </w:tcBorders>
          </w:tcPr>
          <w:p w:rsidR="002045BB" w:rsidRPr="007B557A" w:rsidRDefault="002045BB" w:rsidP="002045BB">
            <w:r w:rsidRPr="007B557A">
              <w:t>-</w:t>
            </w:r>
          </w:p>
        </w:tc>
        <w:tc>
          <w:tcPr>
            <w:tcW w:w="1204" w:type="dxa"/>
            <w:tcBorders>
              <w:top w:val="single" w:sz="3" w:space="0" w:color="000000"/>
              <w:left w:val="single" w:sz="4" w:space="0" w:color="auto"/>
              <w:bottom w:val="single" w:sz="4" w:space="0" w:color="auto"/>
              <w:right w:val="single" w:sz="4" w:space="0" w:color="auto"/>
            </w:tcBorders>
          </w:tcPr>
          <w:p w:rsidR="002045BB" w:rsidRPr="007B557A" w:rsidRDefault="002045BB" w:rsidP="002045BB">
            <w:r w:rsidRPr="007B557A">
              <w:t>-</w:t>
            </w:r>
          </w:p>
        </w:tc>
        <w:tc>
          <w:tcPr>
            <w:tcW w:w="1276" w:type="dxa"/>
            <w:tcBorders>
              <w:top w:val="single" w:sz="3" w:space="0" w:color="000000"/>
              <w:left w:val="single" w:sz="4" w:space="0" w:color="auto"/>
              <w:bottom w:val="single" w:sz="4" w:space="0" w:color="auto"/>
              <w:right w:val="single" w:sz="3" w:space="0" w:color="000000"/>
            </w:tcBorders>
          </w:tcPr>
          <w:p w:rsidR="002045BB" w:rsidRPr="007B557A" w:rsidRDefault="002045BB" w:rsidP="002045BB">
            <w:r w:rsidRPr="007B557A">
              <w:t>-</w:t>
            </w:r>
          </w:p>
        </w:tc>
        <w:tc>
          <w:tcPr>
            <w:tcW w:w="2551" w:type="dxa"/>
            <w:tcBorders>
              <w:top w:val="single" w:sz="3" w:space="0" w:color="000000"/>
              <w:left w:val="single" w:sz="4" w:space="0" w:color="auto"/>
              <w:bottom w:val="single" w:sz="4" w:space="0" w:color="auto"/>
              <w:right w:val="single" w:sz="3" w:space="0" w:color="000000"/>
            </w:tcBorders>
          </w:tcPr>
          <w:p w:rsidR="002045BB" w:rsidRPr="007B557A" w:rsidRDefault="002045BB" w:rsidP="002045BB">
            <w:r w:rsidRPr="007B557A">
              <w:t>-</w:t>
            </w:r>
          </w:p>
        </w:tc>
      </w:tr>
    </w:tbl>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p>
    <w:p w:rsidR="006E4403" w:rsidRDefault="006E4403">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8</w:t>
      </w:r>
      <w:r w:rsidRPr="00A947AD">
        <w:rPr>
          <w:rFonts w:ascii="Times New Roman" w:eastAsia="Times New Roman" w:hAnsi="Times New Roman" w:cs="Times New Roman"/>
          <w:b/>
          <w:bCs/>
          <w:color w:val="000000"/>
          <w:sz w:val="24"/>
          <w:szCs w:val="24"/>
          <w:lang w:eastAsia="lt-LT"/>
        </w:rPr>
        <w:t>. Kvietimas teikti vietos plėtros projektinius pasiūlymus Nr</w:t>
      </w:r>
      <w:r>
        <w:rPr>
          <w:rFonts w:ascii="Times New Roman" w:eastAsia="Times New Roman" w:hAnsi="Times New Roman" w:cs="Times New Roman"/>
          <w:b/>
          <w:bCs/>
          <w:color w:val="000000"/>
          <w:sz w:val="24"/>
          <w:szCs w:val="24"/>
          <w:lang w:eastAsia="lt-LT"/>
        </w:rPr>
        <w:t>. 8</w:t>
      </w:r>
      <w:r w:rsidRPr="00A947AD">
        <w:rPr>
          <w:rFonts w:ascii="Times New Roman" w:eastAsia="Times New Roman" w:hAnsi="Times New Roman" w:cs="Times New Roman"/>
          <w:b/>
          <w:bCs/>
          <w:color w:val="000000"/>
          <w:sz w:val="24"/>
          <w:szCs w:val="24"/>
          <w:lang w:eastAsia="lt-LT"/>
        </w:rPr>
        <w:t>:</w:t>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8</w:t>
      </w:r>
      <w:r w:rsidRPr="00A947AD">
        <w:rPr>
          <w:rFonts w:ascii="Times New Roman" w:eastAsia="Times New Roman" w:hAnsi="Times New Roman" w:cs="Times New Roman"/>
          <w:b/>
          <w:bCs/>
          <w:color w:val="000000"/>
          <w:sz w:val="24"/>
          <w:szCs w:val="24"/>
          <w:lang w:eastAsia="lt-LT"/>
        </w:rPr>
        <w:t>.1. Bendra informacija:</w:t>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287EA3" w:rsidRPr="00A947AD" w:rsidTr="00287EA3">
        <w:trPr>
          <w:trHeight w:val="255"/>
        </w:trPr>
        <w:tc>
          <w:tcPr>
            <w:tcW w:w="4506"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strategijos pavadinimas</w:t>
            </w:r>
          </w:p>
        </w:tc>
        <w:tc>
          <w:tcPr>
            <w:tcW w:w="9480"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Kaišiadorių miesto vietos veiklos grupės vietos plėtros strategija</w:t>
            </w:r>
          </w:p>
        </w:tc>
      </w:tr>
      <w:tr w:rsidR="00287EA3" w:rsidRPr="00A947AD" w:rsidTr="00287EA3">
        <w:trPr>
          <w:trHeight w:val="270"/>
        </w:trPr>
        <w:tc>
          <w:tcPr>
            <w:tcW w:w="4506"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Strategijos tikslas, uždavinys, veiksmas</w:t>
            </w:r>
          </w:p>
        </w:tc>
        <w:tc>
          <w:tcPr>
            <w:tcW w:w="9480" w:type="dxa"/>
          </w:tcPr>
          <w:p w:rsidR="00287EA3" w:rsidRDefault="00287EA3" w:rsidP="00287EA3">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2. M</w:t>
            </w:r>
            <w:r w:rsidRPr="00B7145E">
              <w:rPr>
                <w:rFonts w:ascii="Times New Roman" w:hAnsi="Times New Roman" w:cs="Times New Roman"/>
                <w:bCs/>
                <w:sz w:val="24"/>
                <w:szCs w:val="24"/>
                <w:lang w:eastAsia="lt-LT"/>
              </w:rPr>
              <w:t>ažinti nedarbą</w:t>
            </w:r>
            <w:r>
              <w:rPr>
                <w:rFonts w:ascii="Times New Roman" w:hAnsi="Times New Roman" w:cs="Times New Roman"/>
                <w:bCs/>
                <w:sz w:val="24"/>
                <w:szCs w:val="24"/>
                <w:lang w:eastAsia="lt-LT"/>
              </w:rPr>
              <w:t>, skatinant darbingų neaktyvių K</w:t>
            </w:r>
            <w:r w:rsidRPr="00B7145E">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p w:rsidR="00287EA3" w:rsidRPr="00287EA3" w:rsidRDefault="00287EA3" w:rsidP="00287EA3">
            <w:pPr>
              <w:spacing w:after="0" w:line="240" w:lineRule="auto"/>
              <w:jc w:val="both"/>
              <w:rPr>
                <w:rFonts w:ascii="Times New Roman" w:eastAsia="Times New Roman" w:hAnsi="Times New Roman" w:cs="Times New Roman"/>
                <w:b/>
                <w:bCs/>
                <w:color w:val="000000"/>
                <w:sz w:val="24"/>
                <w:szCs w:val="24"/>
                <w:lang w:eastAsia="lt-LT"/>
              </w:rPr>
            </w:pPr>
            <w:r w:rsidRPr="00287EA3">
              <w:rPr>
                <w:rFonts w:ascii="Times New Roman" w:eastAsia="Times New Roman" w:hAnsi="Times New Roman" w:cs="Times New Roman"/>
                <w:bCs/>
                <w:color w:val="000000"/>
                <w:sz w:val="24"/>
                <w:szCs w:val="24"/>
                <w:lang w:eastAsia="lt-LT"/>
              </w:rPr>
              <w:t>2.2. Užtikrinti reikiamą pagalbą verslo ar savarankiškos veiklos kūrimo ir plėtojimo procese</w:t>
            </w:r>
            <w:r>
              <w:rPr>
                <w:rFonts w:ascii="Times New Roman" w:eastAsia="Times New Roman" w:hAnsi="Times New Roman" w:cs="Times New Roman"/>
                <w:b/>
                <w:bCs/>
                <w:color w:val="000000"/>
                <w:sz w:val="24"/>
                <w:szCs w:val="24"/>
                <w:lang w:eastAsia="lt-LT"/>
              </w:rPr>
              <w:t>.</w:t>
            </w:r>
          </w:p>
          <w:p w:rsidR="00287EA3" w:rsidRPr="00A947AD" w:rsidRDefault="00287EA3" w:rsidP="00287EA3">
            <w:pPr>
              <w:spacing w:after="0" w:line="240" w:lineRule="auto"/>
              <w:jc w:val="both"/>
              <w:rPr>
                <w:rFonts w:ascii="Times New Roman" w:eastAsia="Calibri" w:hAnsi="Times New Roman" w:cs="Times New Roman"/>
                <w:b/>
                <w:sz w:val="24"/>
                <w:szCs w:val="24"/>
                <w:lang w:eastAsia="lt-LT"/>
              </w:rPr>
            </w:pPr>
            <w:r w:rsidRPr="00287EA3">
              <w:rPr>
                <w:rFonts w:ascii="Times New Roman" w:eastAsia="Times New Roman" w:hAnsi="Times New Roman" w:cs="Times New Roman"/>
                <w:b/>
                <w:bCs/>
                <w:color w:val="000000"/>
                <w:sz w:val="24"/>
                <w:szCs w:val="24"/>
                <w:lang w:eastAsia="lt-LT"/>
              </w:rPr>
              <w:t xml:space="preserve">2.2.1. Verslo konsultacijų ir </w:t>
            </w:r>
            <w:proofErr w:type="spellStart"/>
            <w:r w:rsidRPr="00287EA3">
              <w:rPr>
                <w:rFonts w:ascii="Times New Roman" w:eastAsia="Times New Roman" w:hAnsi="Times New Roman" w:cs="Times New Roman"/>
                <w:b/>
                <w:bCs/>
                <w:color w:val="000000"/>
                <w:sz w:val="24"/>
                <w:szCs w:val="24"/>
                <w:lang w:eastAsia="lt-LT"/>
              </w:rPr>
              <w:t>mentorystės</w:t>
            </w:r>
            <w:proofErr w:type="spellEnd"/>
            <w:r w:rsidRPr="00287EA3">
              <w:rPr>
                <w:rFonts w:ascii="Times New Roman" w:eastAsia="Times New Roman" w:hAnsi="Times New Roman" w:cs="Times New Roman"/>
                <w:b/>
                <w:bCs/>
                <w:color w:val="000000"/>
                <w:sz w:val="24"/>
                <w:szCs w:val="24"/>
                <w:lang w:eastAsia="lt-LT"/>
              </w:rPr>
              <w:t xml:space="preserve"> paslaugų teikimas informuojant tikslinę grupę apie projekto galimybes bei siekiant jiems suteikti verslumo kompetencijas, sukuriant ir palaikant bendradarbiavimo tinklus su kitomis organizacijomis ir besiribojančiomis vietos veiklos grupėmis</w:t>
            </w:r>
            <w:r>
              <w:rPr>
                <w:rFonts w:ascii="Times New Roman" w:eastAsia="Times New Roman" w:hAnsi="Times New Roman" w:cs="Times New Roman"/>
                <w:b/>
                <w:bCs/>
                <w:color w:val="000000"/>
                <w:sz w:val="24"/>
                <w:szCs w:val="24"/>
                <w:lang w:eastAsia="lt-LT"/>
              </w:rPr>
              <w:t>.</w:t>
            </w:r>
          </w:p>
        </w:tc>
      </w:tr>
      <w:tr w:rsidR="00287EA3" w:rsidRPr="00A947AD" w:rsidTr="00287EA3">
        <w:trPr>
          <w:trHeight w:val="270"/>
        </w:trPr>
        <w:tc>
          <w:tcPr>
            <w:tcW w:w="4506" w:type="dxa"/>
            <w:tcBorders>
              <w:bottom w:val="single" w:sz="4" w:space="0" w:color="auto"/>
            </w:tcBorders>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287EA3" w:rsidRPr="00287EA3" w:rsidRDefault="00287EA3" w:rsidP="00287EA3">
            <w:pPr>
              <w:spacing w:after="0" w:line="240" w:lineRule="auto"/>
              <w:jc w:val="both"/>
              <w:rPr>
                <w:rFonts w:ascii="Times New Roman" w:eastAsia="Calibri" w:hAnsi="Times New Roman" w:cs="Times New Roman"/>
                <w:sz w:val="24"/>
                <w:szCs w:val="24"/>
                <w:lang w:eastAsia="lt-LT"/>
              </w:rPr>
            </w:pPr>
            <w:r w:rsidRPr="00287EA3">
              <w:rPr>
                <w:rFonts w:ascii="Times New Roman" w:eastAsia="Calibri" w:hAnsi="Times New Roman" w:cs="Times New Roman"/>
                <w:b/>
                <w:sz w:val="24"/>
                <w:szCs w:val="24"/>
                <w:lang w:eastAsia="lt-LT"/>
              </w:rPr>
              <w:t>40.520,00 Eur,</w:t>
            </w:r>
            <w:r w:rsidRPr="00287EA3">
              <w:rPr>
                <w:rFonts w:ascii="Times New Roman" w:eastAsia="Calibri" w:hAnsi="Times New Roman" w:cs="Times New Roman"/>
                <w:sz w:val="24"/>
                <w:szCs w:val="24"/>
                <w:lang w:eastAsia="lt-LT"/>
              </w:rPr>
              <w:t xml:space="preserve"> iš kurių:</w:t>
            </w:r>
          </w:p>
          <w:p w:rsidR="00287EA3" w:rsidRPr="00287EA3" w:rsidRDefault="00287EA3" w:rsidP="00287EA3">
            <w:pPr>
              <w:spacing w:after="0" w:line="240" w:lineRule="auto"/>
              <w:jc w:val="both"/>
              <w:rPr>
                <w:rFonts w:ascii="Times New Roman" w:eastAsia="Calibri" w:hAnsi="Times New Roman" w:cs="Times New Roman"/>
                <w:sz w:val="24"/>
                <w:szCs w:val="24"/>
                <w:lang w:eastAsia="lt-LT"/>
              </w:rPr>
            </w:pPr>
            <w:r w:rsidRPr="00287EA3">
              <w:rPr>
                <w:rFonts w:ascii="Times New Roman" w:eastAsia="Calibri" w:hAnsi="Times New Roman" w:cs="Times New Roman"/>
                <w:sz w:val="24"/>
                <w:szCs w:val="24"/>
                <w:lang w:eastAsia="lt-LT"/>
              </w:rPr>
              <w:t>Paramos lėšos ne daugiau kaip 92,5 proc. – 37.481,00 Eur;</w:t>
            </w:r>
          </w:p>
          <w:p w:rsidR="00287EA3" w:rsidRPr="00A947AD" w:rsidRDefault="00287EA3" w:rsidP="00287EA3">
            <w:pPr>
              <w:spacing w:after="0" w:line="240" w:lineRule="auto"/>
              <w:rPr>
                <w:rFonts w:ascii="Times New Roman" w:eastAsia="Times New Roman" w:hAnsi="Times New Roman" w:cs="Times New Roman"/>
                <w:b/>
                <w:bCs/>
                <w:color w:val="000000"/>
                <w:sz w:val="24"/>
                <w:szCs w:val="24"/>
                <w:highlight w:val="yellow"/>
                <w:lang w:eastAsia="lt-LT"/>
              </w:rPr>
            </w:pPr>
            <w:r w:rsidRPr="00287EA3">
              <w:rPr>
                <w:rFonts w:ascii="Times New Roman" w:eastAsia="Calibri" w:hAnsi="Times New Roman" w:cs="Times New Roman"/>
                <w:sz w:val="24"/>
                <w:szCs w:val="24"/>
                <w:lang w:eastAsia="lt-LT"/>
              </w:rPr>
              <w:t>Pareiškėjo prisidėjimas nemažiau kaip 7,5 proc.  – 3.039,00 Eur.</w:t>
            </w:r>
          </w:p>
        </w:tc>
      </w:tr>
      <w:tr w:rsidR="00287EA3" w:rsidRPr="00A947AD" w:rsidTr="00287EA3">
        <w:trPr>
          <w:trHeight w:val="300"/>
        </w:trPr>
        <w:tc>
          <w:tcPr>
            <w:tcW w:w="4506" w:type="dxa"/>
            <w:tcBorders>
              <w:bottom w:val="single" w:sz="4" w:space="0" w:color="auto"/>
            </w:tcBorders>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 xml:space="preserve">gegužės 2 d. </w:t>
            </w:r>
            <w:r w:rsidRPr="00A947AD">
              <w:rPr>
                <w:rFonts w:ascii="Times New Roman" w:eastAsia="Calibri" w:hAnsi="Times New Roman" w:cs="Times New Roman"/>
                <w:sz w:val="24"/>
                <w:szCs w:val="24"/>
                <w:lang w:eastAsia="lt-LT"/>
              </w:rPr>
              <w:t>iki 2017 m. birželio 5 d. 15 val.</w:t>
            </w:r>
          </w:p>
        </w:tc>
      </w:tr>
    </w:tbl>
    <w:p w:rsidR="00287EA3" w:rsidRDefault="00287EA3" w:rsidP="00287EA3"/>
    <w:p w:rsidR="00287EA3" w:rsidRDefault="00287EA3">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8.2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Siūlomų finansuoti vietos projektinių pasiūlymų sąrašas</w:t>
      </w:r>
    </w:p>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45"/>
        <w:gridCol w:w="6"/>
        <w:gridCol w:w="850"/>
        <w:gridCol w:w="993"/>
        <w:gridCol w:w="708"/>
        <w:gridCol w:w="709"/>
        <w:gridCol w:w="851"/>
        <w:gridCol w:w="567"/>
        <w:gridCol w:w="708"/>
        <w:gridCol w:w="851"/>
        <w:gridCol w:w="992"/>
        <w:gridCol w:w="992"/>
        <w:gridCol w:w="709"/>
        <w:gridCol w:w="922"/>
      </w:tblGrid>
      <w:tr w:rsidR="00287EA3"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gridSpan w:val="2"/>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287EA3" w:rsidRPr="00D46AB6" w:rsidRDefault="00287EA3"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287EA3" w:rsidRPr="00D46AB6" w:rsidRDefault="00287EA3"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287EA3" w:rsidRPr="00D46AB6" w:rsidTr="00287EA3">
        <w:trPr>
          <w:trHeight w:val="313"/>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C4376C" w:rsidRPr="00D46AB6" w:rsidTr="00287EA3">
        <w:trPr>
          <w:trHeight w:val="4347"/>
        </w:trPr>
        <w:tc>
          <w:tcPr>
            <w:tcW w:w="425" w:type="dxa"/>
            <w:tcBorders>
              <w:top w:val="single" w:sz="3" w:space="0" w:color="000000"/>
              <w:left w:val="single" w:sz="3" w:space="0" w:color="000000"/>
              <w:bottom w:val="single" w:sz="3" w:space="0" w:color="000000"/>
              <w:right w:val="single" w:sz="3" w:space="0" w:color="000000"/>
            </w:tcBorders>
          </w:tcPr>
          <w:p w:rsidR="00C4376C" w:rsidRPr="00D46AB6" w:rsidRDefault="00C4376C" w:rsidP="00C4376C">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tcPr>
          <w:p w:rsidR="00C4376C" w:rsidRPr="002133F4" w:rsidRDefault="00C4376C" w:rsidP="00C4376C">
            <w:pPr>
              <w:spacing w:after="0" w:line="240" w:lineRule="auto"/>
              <w:ind w:right="15"/>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Pareiškėjas -Viešoji Įstaiga Gyvenimo Kokybės Studijų Centras Partneris- Viešoji įstaiga</w:t>
            </w:r>
          </w:p>
          <w:p w:rsidR="00C4376C" w:rsidRPr="002133F4" w:rsidRDefault="00C4376C" w:rsidP="00C4376C">
            <w:pPr>
              <w:spacing w:after="0" w:line="240" w:lineRule="auto"/>
              <w:ind w:right="15"/>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Kaišiadorių turizmo ir verslo informacijos centras</w:t>
            </w:r>
          </w:p>
        </w:tc>
        <w:tc>
          <w:tcPr>
            <w:tcW w:w="1134" w:type="dxa"/>
            <w:tcBorders>
              <w:top w:val="single" w:sz="3" w:space="0" w:color="000000"/>
              <w:left w:val="single" w:sz="3" w:space="0" w:color="000000"/>
              <w:bottom w:val="single" w:sz="3" w:space="0" w:color="000000"/>
              <w:right w:val="single" w:sz="3" w:space="0" w:color="000000"/>
            </w:tcBorders>
          </w:tcPr>
          <w:p w:rsidR="00C4376C" w:rsidRPr="002133F4" w:rsidRDefault="00C4376C" w:rsidP="00C4376C">
            <w:pPr>
              <w:spacing w:after="0" w:line="240" w:lineRule="auto"/>
              <w:jc w:val="both"/>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 xml:space="preserve"> Kaišiadorių gyventojų padėties darbo rinkoje gerinimas, suteikiant verslo pradžios ir plėtros (</w:t>
            </w:r>
            <w:proofErr w:type="spellStart"/>
            <w:r w:rsidRPr="002133F4">
              <w:rPr>
                <w:rFonts w:ascii="Times New Roman" w:eastAsia="Times New Roman" w:hAnsi="Times New Roman" w:cs="Times New Roman"/>
                <w:sz w:val="18"/>
                <w:szCs w:val="18"/>
                <w:lang w:eastAsia="lt-LT"/>
              </w:rPr>
              <w:t>mentorystės</w:t>
            </w:r>
            <w:proofErr w:type="spellEnd"/>
            <w:r w:rsidRPr="002133F4">
              <w:rPr>
                <w:rFonts w:ascii="Times New Roman" w:eastAsia="Times New Roman" w:hAnsi="Times New Roman" w:cs="Times New Roman"/>
                <w:sz w:val="18"/>
                <w:szCs w:val="18"/>
                <w:lang w:eastAsia="lt-LT"/>
              </w:rPr>
              <w:t>) konsultacijas bei skatinant bendradarbiavimo tinklus Nr.2.2.1-1</w:t>
            </w:r>
          </w:p>
          <w:p w:rsidR="00C4376C" w:rsidRPr="002133F4" w:rsidRDefault="00C4376C" w:rsidP="00C4376C">
            <w:pPr>
              <w:spacing w:after="0" w:line="240" w:lineRule="auto"/>
              <w:jc w:val="both"/>
              <w:rPr>
                <w:rFonts w:ascii="Times New Roman" w:eastAsia="Times New Roman" w:hAnsi="Times New Roman" w:cs="Times New Roman"/>
                <w:sz w:val="18"/>
                <w:szCs w:val="18"/>
                <w:lang w:eastAsia="lt-LT"/>
              </w:rPr>
            </w:pPr>
          </w:p>
        </w:tc>
        <w:tc>
          <w:tcPr>
            <w:tcW w:w="851" w:type="dxa"/>
            <w:tcBorders>
              <w:top w:val="single" w:sz="3" w:space="0" w:color="000000"/>
              <w:left w:val="single" w:sz="3" w:space="0" w:color="000000"/>
              <w:bottom w:val="single" w:sz="3" w:space="0" w:color="000000"/>
              <w:right w:val="single" w:sz="3" w:space="0" w:color="000000"/>
            </w:tcBorders>
          </w:tcPr>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 xml:space="preserve">Pagerinti Kaišiadorių miesto gyventojų padėtį darbo rinkoje, ugdant verslumo (įskaitant socialinį verslumą) kompetencijas, suteikiant verslo pradžios ir plėtros konsultacijas bei skatinant bendradarbiavimo tinklus. Projektu siekiama skatinti Kaišiadorių miesto gyventojų savisamdą, </w:t>
            </w:r>
            <w:r w:rsidRPr="002133F4">
              <w:rPr>
                <w:rFonts w:ascii="Times New Roman" w:eastAsia="Times New Roman" w:hAnsi="Times New Roman" w:cs="Times New Roman"/>
                <w:sz w:val="18"/>
                <w:szCs w:val="18"/>
                <w:lang w:eastAsia="lt-LT"/>
              </w:rPr>
              <w:lastRenderedPageBreak/>
              <w:t>formuojant verslininkišką mąstyseną ir elgseną, skatinant susidomėjimą verslumu (ir socialiniu verslumu) bei savisamda kaip vienu iš asmeninės karjeros kūrimo kelių, ugdant gebėjimus, reikalingus savo įmonei sukurti ir sėkmingai plėtoti bei vykdyti verslo projektus.</w:t>
            </w:r>
          </w:p>
          <w:p w:rsidR="00C4376C" w:rsidRPr="002133F4" w:rsidRDefault="00C4376C" w:rsidP="00C4376C">
            <w:pPr>
              <w:spacing w:after="0" w:line="240" w:lineRule="auto"/>
              <w:rPr>
                <w:rFonts w:ascii="Times New Roman" w:eastAsia="Times New Roman" w:hAnsi="Times New Roman" w:cs="Times New Roman"/>
                <w:sz w:val="18"/>
                <w:szCs w:val="18"/>
                <w:lang w:eastAsia="lt-LT"/>
              </w:rPr>
            </w:pPr>
          </w:p>
        </w:tc>
        <w:tc>
          <w:tcPr>
            <w:tcW w:w="850" w:type="dxa"/>
            <w:tcBorders>
              <w:top w:val="single" w:sz="3" w:space="0" w:color="000000"/>
              <w:left w:val="single" w:sz="3" w:space="0" w:color="000000"/>
              <w:bottom w:val="single" w:sz="3" w:space="0" w:color="000000"/>
              <w:right w:val="single" w:sz="3" w:space="0" w:color="000000"/>
            </w:tcBorders>
          </w:tcPr>
          <w:p w:rsidR="00C4376C" w:rsidRPr="002133F4" w:rsidRDefault="00C4376C" w:rsidP="00C4376C">
            <w:pPr>
              <w:spacing w:after="0" w:line="240" w:lineRule="auto"/>
              <w:rPr>
                <w:rFonts w:ascii="Times New Roman" w:eastAsia="Calibri" w:hAnsi="Times New Roman" w:cs="Times New Roman"/>
                <w:sz w:val="18"/>
                <w:szCs w:val="18"/>
              </w:rPr>
            </w:pPr>
            <w:r w:rsidRPr="002133F4">
              <w:rPr>
                <w:rFonts w:ascii="Times New Roman" w:eastAsia="Times New Roman" w:hAnsi="Times New Roman" w:cs="Times New Roman"/>
                <w:sz w:val="18"/>
                <w:szCs w:val="18"/>
                <w:lang w:eastAsia="lt-LT"/>
              </w:rPr>
              <w:lastRenderedPageBreak/>
              <w:t>1.Užtikrinti informacijos apie projekto galimybes e-sklaidą; elektroniniu būdu informuoti, konsultuoti, neformaliai mokyti gyventojus, siekiant juos skatinti pradėti verslą.</w:t>
            </w:r>
            <w:r w:rsidRPr="002133F4">
              <w:rPr>
                <w:rFonts w:ascii="Times New Roman" w:eastAsia="Calibri" w:hAnsi="Times New Roman" w:cs="Times New Roman"/>
                <w:sz w:val="18"/>
                <w:szCs w:val="18"/>
              </w:rPr>
              <w:t xml:space="preserve"> </w:t>
            </w:r>
          </w:p>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 xml:space="preserve">2. Sukurti ir palaikyti bendradarbiavimo tinklus su įvairiomis organizacijomis ir besiribojančiomis vietos </w:t>
            </w:r>
            <w:r w:rsidRPr="002133F4">
              <w:rPr>
                <w:rFonts w:ascii="Times New Roman" w:eastAsia="Times New Roman" w:hAnsi="Times New Roman" w:cs="Times New Roman"/>
                <w:sz w:val="18"/>
                <w:szCs w:val="18"/>
                <w:lang w:eastAsia="lt-LT"/>
              </w:rPr>
              <w:lastRenderedPageBreak/>
              <w:t>veiklos grupėmis</w:t>
            </w:r>
          </w:p>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 xml:space="preserve">3. Ugdyti verslumo kompetencijas, suteikiant verslo konsultacijų ir </w:t>
            </w:r>
            <w:proofErr w:type="spellStart"/>
            <w:r w:rsidRPr="002133F4">
              <w:rPr>
                <w:rFonts w:ascii="Times New Roman" w:eastAsia="Times New Roman" w:hAnsi="Times New Roman" w:cs="Times New Roman"/>
                <w:sz w:val="18"/>
                <w:szCs w:val="18"/>
                <w:lang w:eastAsia="lt-LT"/>
              </w:rPr>
              <w:t>mentorystės</w:t>
            </w:r>
            <w:proofErr w:type="spellEnd"/>
            <w:r w:rsidRPr="002133F4">
              <w:rPr>
                <w:rFonts w:ascii="Times New Roman" w:eastAsia="Times New Roman" w:hAnsi="Times New Roman" w:cs="Times New Roman"/>
                <w:sz w:val="18"/>
                <w:szCs w:val="18"/>
                <w:lang w:eastAsia="lt-LT"/>
              </w:rPr>
              <w:t xml:space="preserve"> paslaugas</w:t>
            </w:r>
          </w:p>
        </w:tc>
        <w:tc>
          <w:tcPr>
            <w:tcW w:w="1134" w:type="dxa"/>
            <w:tcBorders>
              <w:top w:val="single" w:sz="3" w:space="0" w:color="000000"/>
              <w:left w:val="single" w:sz="3" w:space="0" w:color="000000"/>
              <w:bottom w:val="single" w:sz="3" w:space="0" w:color="000000"/>
              <w:right w:val="single" w:sz="3" w:space="0" w:color="000000"/>
            </w:tcBorders>
          </w:tcPr>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lastRenderedPageBreak/>
              <w:t>1.1. Interneto platformos, skirtos talpinti informaciją apie verslumo ugdymą, sukūrimas.</w:t>
            </w:r>
            <w:r w:rsidRPr="002133F4">
              <w:rPr>
                <w:rFonts w:ascii="Times New Roman" w:eastAsia="Calibri" w:hAnsi="Times New Roman" w:cs="Times New Roman"/>
                <w:sz w:val="18"/>
                <w:szCs w:val="18"/>
              </w:rPr>
              <w:t xml:space="preserve"> </w:t>
            </w:r>
            <w:r w:rsidRPr="002133F4">
              <w:rPr>
                <w:rFonts w:ascii="Times New Roman" w:eastAsia="Times New Roman" w:hAnsi="Times New Roman" w:cs="Times New Roman"/>
                <w:sz w:val="18"/>
                <w:szCs w:val="18"/>
                <w:lang w:eastAsia="lt-LT"/>
              </w:rPr>
              <w:t>1 interneto platforma.</w:t>
            </w:r>
          </w:p>
          <w:p w:rsidR="00C4376C" w:rsidRPr="002133F4" w:rsidRDefault="00C4376C" w:rsidP="00C4376C">
            <w:pPr>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1.2. Edukacinio turinio interneto platformai ir informacinio paketo Kaišiadoriečiui apie verslą parengimas.</w:t>
            </w:r>
            <w:r w:rsidRPr="002133F4">
              <w:rPr>
                <w:rFonts w:ascii="Times New Roman" w:eastAsia="Calibri" w:hAnsi="Times New Roman" w:cs="Times New Roman"/>
                <w:sz w:val="18"/>
                <w:szCs w:val="18"/>
              </w:rPr>
              <w:t xml:space="preserve"> </w:t>
            </w:r>
            <w:r w:rsidRPr="002133F4">
              <w:rPr>
                <w:rFonts w:ascii="Times New Roman" w:eastAsia="Times New Roman" w:hAnsi="Times New Roman" w:cs="Times New Roman"/>
                <w:sz w:val="18"/>
                <w:szCs w:val="18"/>
                <w:lang w:eastAsia="lt-LT"/>
              </w:rPr>
              <w:t xml:space="preserve">6 edukaciniai filmai verslumo tema, </w:t>
            </w:r>
          </w:p>
          <w:p w:rsidR="00C4376C" w:rsidRPr="002133F4" w:rsidRDefault="00C4376C" w:rsidP="00C4376C">
            <w:pPr>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1 informacinis paketas Kaišiadoriečiui apie verslo pradžią</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lastRenderedPageBreak/>
              <w:t>2.1. Socialinių tinklų grupės „Verslas Kaišiadorims ir pasauliui“ sukūrimas. 1 socialinių tinklų grupė</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2.2. Verslumą skatinančių renginių – susitikimų su verslininkais, vietos valdžios atstovais ir mokslininkais organizavimas.</w:t>
            </w:r>
            <w:r w:rsidRPr="002133F4">
              <w:rPr>
                <w:rFonts w:ascii="Times New Roman" w:eastAsia="Calibri" w:hAnsi="Times New Roman" w:cs="Times New Roman"/>
                <w:sz w:val="18"/>
                <w:szCs w:val="18"/>
              </w:rPr>
              <w:t xml:space="preserve"> </w:t>
            </w:r>
            <w:r w:rsidRPr="002133F4">
              <w:rPr>
                <w:rFonts w:ascii="Times New Roman" w:eastAsia="Times New Roman" w:hAnsi="Times New Roman" w:cs="Times New Roman"/>
                <w:sz w:val="18"/>
                <w:szCs w:val="18"/>
                <w:lang w:eastAsia="lt-LT"/>
              </w:rPr>
              <w:t xml:space="preserve">4 renginiai, </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100 dalyvių</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3.1. Verslo pradžios konsultacijų teikimas.</w:t>
            </w:r>
            <w:r w:rsidRPr="002133F4">
              <w:rPr>
                <w:rFonts w:ascii="Times New Roman" w:eastAsia="Calibri" w:hAnsi="Times New Roman" w:cs="Times New Roman"/>
                <w:sz w:val="18"/>
                <w:szCs w:val="18"/>
              </w:rPr>
              <w:t xml:space="preserve"> </w:t>
            </w:r>
            <w:r w:rsidRPr="002133F4">
              <w:rPr>
                <w:rFonts w:ascii="Times New Roman" w:eastAsia="Times New Roman" w:hAnsi="Times New Roman" w:cs="Times New Roman"/>
                <w:sz w:val="18"/>
                <w:szCs w:val="18"/>
                <w:lang w:eastAsia="lt-LT"/>
              </w:rPr>
              <w:t xml:space="preserve">224 val. verslo pradžios konsultacijų, </w:t>
            </w:r>
          </w:p>
          <w:p w:rsidR="00C4376C" w:rsidRPr="002133F4"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50 asmenų.</w:t>
            </w:r>
          </w:p>
          <w:p w:rsidR="00C4376C" w:rsidRPr="002133F4" w:rsidRDefault="00C4376C" w:rsidP="00C4376C">
            <w:pPr>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 xml:space="preserve">3.2. </w:t>
            </w:r>
            <w:proofErr w:type="spellStart"/>
            <w:r w:rsidRPr="002133F4">
              <w:rPr>
                <w:rFonts w:ascii="Times New Roman" w:eastAsia="Times New Roman" w:hAnsi="Times New Roman" w:cs="Times New Roman"/>
                <w:sz w:val="18"/>
                <w:szCs w:val="18"/>
                <w:lang w:eastAsia="lt-LT"/>
              </w:rPr>
              <w:t>Mentorystės</w:t>
            </w:r>
            <w:proofErr w:type="spellEnd"/>
            <w:r w:rsidRPr="002133F4">
              <w:rPr>
                <w:rFonts w:ascii="Times New Roman" w:eastAsia="Times New Roman" w:hAnsi="Times New Roman" w:cs="Times New Roman"/>
                <w:sz w:val="18"/>
                <w:szCs w:val="18"/>
                <w:lang w:eastAsia="lt-LT"/>
              </w:rPr>
              <w:t xml:space="preserve"> / verslo plėtros konsultacijų teikimas.</w:t>
            </w:r>
            <w:r w:rsidRPr="002133F4">
              <w:rPr>
                <w:rFonts w:ascii="Times New Roman" w:eastAsia="Calibri" w:hAnsi="Times New Roman" w:cs="Times New Roman"/>
                <w:sz w:val="18"/>
                <w:szCs w:val="18"/>
                <w:lang w:bidi="lo-LA"/>
              </w:rPr>
              <w:t xml:space="preserve"> </w:t>
            </w:r>
            <w:r w:rsidRPr="002133F4">
              <w:rPr>
                <w:rFonts w:ascii="Times New Roman" w:eastAsia="Times New Roman" w:hAnsi="Times New Roman" w:cs="Times New Roman"/>
                <w:sz w:val="18"/>
                <w:szCs w:val="18"/>
                <w:lang w:eastAsia="lt-LT"/>
              </w:rPr>
              <w:t xml:space="preserve">60 val. </w:t>
            </w:r>
            <w:proofErr w:type="spellStart"/>
            <w:r w:rsidRPr="002133F4">
              <w:rPr>
                <w:rFonts w:ascii="Times New Roman" w:eastAsia="Times New Roman" w:hAnsi="Times New Roman" w:cs="Times New Roman"/>
                <w:sz w:val="18"/>
                <w:szCs w:val="18"/>
                <w:lang w:eastAsia="lt-LT"/>
              </w:rPr>
              <w:t>mentorystės</w:t>
            </w:r>
            <w:proofErr w:type="spellEnd"/>
            <w:r>
              <w:rPr>
                <w:rFonts w:ascii="Times New Roman" w:eastAsia="Times New Roman" w:hAnsi="Times New Roman" w:cs="Times New Roman"/>
                <w:sz w:val="18"/>
                <w:szCs w:val="18"/>
                <w:lang w:eastAsia="lt-LT"/>
              </w:rPr>
              <w:t xml:space="preserve"> / verslo plėtros konsultacijų, </w:t>
            </w:r>
            <w:r w:rsidRPr="002133F4">
              <w:rPr>
                <w:rFonts w:ascii="Times New Roman" w:eastAsia="Times New Roman" w:hAnsi="Times New Roman" w:cs="Times New Roman"/>
                <w:sz w:val="18"/>
                <w:szCs w:val="18"/>
                <w:lang w:eastAsia="lt-LT"/>
              </w:rPr>
              <w:t xml:space="preserve">10 </w:t>
            </w:r>
            <w:proofErr w:type="spellStart"/>
            <w:r w:rsidRPr="002133F4">
              <w:rPr>
                <w:rFonts w:ascii="Times New Roman" w:eastAsia="Times New Roman" w:hAnsi="Times New Roman" w:cs="Times New Roman"/>
                <w:sz w:val="18"/>
                <w:szCs w:val="18"/>
                <w:lang w:eastAsia="lt-LT"/>
              </w:rPr>
              <w:t>asm</w:t>
            </w:r>
            <w:proofErr w:type="spellEnd"/>
            <w:r w:rsidRPr="002133F4">
              <w:rPr>
                <w:rFonts w:ascii="Times New Roman" w:eastAsia="Times New Roman" w:hAnsi="Times New Roman" w:cs="Times New Roman"/>
                <w:sz w:val="18"/>
                <w:szCs w:val="18"/>
                <w:lang w:eastAsia="lt-LT"/>
              </w:rPr>
              <w:t>.</w:t>
            </w:r>
          </w:p>
        </w:tc>
        <w:tc>
          <w:tcPr>
            <w:tcW w:w="851" w:type="dxa"/>
            <w:gridSpan w:val="2"/>
            <w:tcBorders>
              <w:top w:val="single" w:sz="3" w:space="0" w:color="000000"/>
              <w:left w:val="single" w:sz="3" w:space="0" w:color="000000"/>
              <w:right w:val="single" w:sz="3" w:space="0" w:color="000000"/>
            </w:tcBorders>
            <w:shd w:val="clear" w:color="auto" w:fill="FFFFFF"/>
          </w:tcPr>
          <w:p w:rsidR="00C4376C" w:rsidRPr="002133F4" w:rsidRDefault="00C4376C" w:rsidP="00C4376C">
            <w:pPr>
              <w:spacing w:after="0" w:line="240" w:lineRule="auto"/>
              <w:rPr>
                <w:rFonts w:ascii="Times New Roman" w:eastAsia="Times New Roman" w:hAnsi="Times New Roman" w:cs="Times New Roman"/>
                <w:bCs/>
                <w:iCs/>
                <w:sz w:val="18"/>
                <w:szCs w:val="18"/>
                <w:lang w:eastAsia="lt-LT"/>
              </w:rPr>
            </w:pPr>
            <w:r w:rsidRPr="002133F4">
              <w:rPr>
                <w:rFonts w:ascii="Times New Roman" w:eastAsia="Times New Roman" w:hAnsi="Times New Roman" w:cs="Times New Roman"/>
                <w:bCs/>
                <w:iCs/>
                <w:sz w:val="18"/>
                <w:szCs w:val="18"/>
                <w:lang w:eastAsia="lt-LT"/>
              </w:rPr>
              <w:lastRenderedPageBreak/>
              <w:t>BIVP projektų veiklų dalyviai (įskaitant visas tikslines grupes)-</w:t>
            </w:r>
            <w:r w:rsidRPr="002133F4">
              <w:rPr>
                <w:rFonts w:ascii="Times New Roman" w:eastAsia="Calibri" w:hAnsi="Times New Roman" w:cs="Times New Roman"/>
                <w:sz w:val="18"/>
                <w:szCs w:val="18"/>
                <w:lang w:eastAsia="lt-LT"/>
              </w:rPr>
              <w:t xml:space="preserve"> </w:t>
            </w:r>
            <w:r w:rsidRPr="002133F4">
              <w:rPr>
                <w:rFonts w:ascii="Times New Roman" w:eastAsia="Times New Roman" w:hAnsi="Times New Roman" w:cs="Times New Roman"/>
                <w:bCs/>
                <w:iCs/>
                <w:sz w:val="18"/>
                <w:szCs w:val="18"/>
                <w:lang w:eastAsia="lt-LT"/>
              </w:rPr>
              <w:t>160.</w:t>
            </w:r>
          </w:p>
          <w:p w:rsidR="00C4376C" w:rsidRPr="002133F4" w:rsidRDefault="00C4376C" w:rsidP="00C4376C">
            <w:pPr>
              <w:spacing w:after="0" w:line="240" w:lineRule="auto"/>
              <w:rPr>
                <w:rFonts w:ascii="Times New Roman" w:eastAsia="Times New Roman" w:hAnsi="Times New Roman" w:cs="Times New Roman"/>
                <w:bCs/>
                <w:iCs/>
                <w:sz w:val="18"/>
                <w:szCs w:val="18"/>
                <w:lang w:eastAsia="lt-LT"/>
              </w:rPr>
            </w:pPr>
            <w:r w:rsidRPr="002133F4">
              <w:rPr>
                <w:rFonts w:ascii="Times New Roman" w:eastAsia="Times New Roman" w:hAnsi="Times New Roman" w:cs="Times New Roman"/>
                <w:bCs/>
                <w:iCs/>
                <w:sz w:val="18"/>
                <w:szCs w:val="18"/>
                <w:lang w:eastAsia="lt-LT"/>
              </w:rPr>
              <w:t>Projektų, kuriuos visiškai arba iš dalies įgyvendino socialiniai partneriai ar NVO, skaičius-1</w:t>
            </w:r>
          </w:p>
          <w:p w:rsidR="00C4376C" w:rsidRPr="002133F4" w:rsidRDefault="00C4376C" w:rsidP="00C4376C">
            <w:pPr>
              <w:spacing w:after="0" w:line="240" w:lineRule="auto"/>
              <w:rPr>
                <w:rFonts w:ascii="Times New Roman" w:eastAsia="Times New Roman" w:hAnsi="Times New Roman" w:cs="Times New Roman"/>
                <w:bCs/>
                <w:iCs/>
                <w:sz w:val="18"/>
                <w:szCs w:val="18"/>
                <w:lang w:eastAsia="lt-LT"/>
              </w:rPr>
            </w:pPr>
            <w:r w:rsidRPr="002133F4">
              <w:rPr>
                <w:rFonts w:ascii="Times New Roman" w:eastAsia="Times New Roman" w:hAnsi="Times New Roman" w:cs="Times New Roman"/>
                <w:bCs/>
                <w:iCs/>
                <w:sz w:val="18"/>
                <w:szCs w:val="18"/>
                <w:lang w:eastAsia="lt-LT"/>
              </w:rPr>
              <w:t>.</w:t>
            </w:r>
            <w:r w:rsidRPr="002133F4">
              <w:rPr>
                <w:rFonts w:ascii="Times New Roman" w:eastAsia="Calibri" w:hAnsi="Times New Roman" w:cs="Times New Roman"/>
                <w:sz w:val="18"/>
                <w:szCs w:val="18"/>
                <w:lang w:eastAsia="lt-LT"/>
              </w:rPr>
              <w:t xml:space="preserve"> </w:t>
            </w:r>
            <w:r w:rsidRPr="002133F4">
              <w:rPr>
                <w:rFonts w:ascii="Times New Roman" w:eastAsia="Times New Roman" w:hAnsi="Times New Roman" w:cs="Times New Roman"/>
                <w:bCs/>
                <w:iCs/>
                <w:sz w:val="18"/>
                <w:szCs w:val="18"/>
                <w:lang w:eastAsia="lt-LT"/>
              </w:rPr>
              <w:t>Projektų veiklų dalyviai (įskaitant visas tikslines grupes)-</w:t>
            </w:r>
            <w:r w:rsidRPr="002133F4">
              <w:rPr>
                <w:rFonts w:ascii="Times New Roman" w:eastAsia="Calibri" w:hAnsi="Times New Roman" w:cs="Times New Roman"/>
                <w:sz w:val="18"/>
                <w:szCs w:val="18"/>
                <w:lang w:eastAsia="lt-LT"/>
              </w:rPr>
              <w:t xml:space="preserve"> </w:t>
            </w:r>
            <w:r w:rsidRPr="002133F4">
              <w:rPr>
                <w:rFonts w:ascii="Times New Roman" w:eastAsia="Times New Roman" w:hAnsi="Times New Roman" w:cs="Times New Roman"/>
                <w:bCs/>
                <w:iCs/>
                <w:sz w:val="18"/>
                <w:szCs w:val="18"/>
                <w:lang w:eastAsia="lt-LT"/>
              </w:rPr>
              <w:t xml:space="preserve">160. Verslo pradžios konsultacijos- 224 </w:t>
            </w:r>
            <w:r w:rsidRPr="002133F4">
              <w:rPr>
                <w:rFonts w:ascii="Times New Roman" w:eastAsia="Times New Roman" w:hAnsi="Times New Roman" w:cs="Times New Roman"/>
                <w:bCs/>
                <w:iCs/>
                <w:sz w:val="18"/>
                <w:szCs w:val="18"/>
                <w:lang w:eastAsia="lt-LT"/>
              </w:rPr>
              <w:lastRenderedPageBreak/>
              <w:t>val. Verslo plėtros (</w:t>
            </w:r>
            <w:proofErr w:type="spellStart"/>
            <w:r w:rsidRPr="002133F4">
              <w:rPr>
                <w:rFonts w:ascii="Times New Roman" w:eastAsia="Times New Roman" w:hAnsi="Times New Roman" w:cs="Times New Roman"/>
                <w:bCs/>
                <w:iCs/>
                <w:sz w:val="18"/>
                <w:szCs w:val="18"/>
                <w:lang w:eastAsia="lt-LT"/>
              </w:rPr>
              <w:t>mentorystės</w:t>
            </w:r>
            <w:proofErr w:type="spellEnd"/>
            <w:r w:rsidRPr="002133F4">
              <w:rPr>
                <w:rFonts w:ascii="Times New Roman" w:eastAsia="Times New Roman" w:hAnsi="Times New Roman" w:cs="Times New Roman"/>
                <w:bCs/>
                <w:iCs/>
                <w:sz w:val="18"/>
                <w:szCs w:val="18"/>
                <w:lang w:eastAsia="lt-LT"/>
              </w:rPr>
              <w:t>) konsultacijos-60 val.</w:t>
            </w:r>
          </w:p>
          <w:p w:rsidR="00C4376C" w:rsidRPr="002133F4" w:rsidRDefault="00C4376C" w:rsidP="00C4376C">
            <w:pPr>
              <w:spacing w:after="0" w:line="240" w:lineRule="auto"/>
              <w:rPr>
                <w:rFonts w:ascii="Times New Roman" w:eastAsia="Times New Roman" w:hAnsi="Times New Roman" w:cs="Times New Roman"/>
                <w:sz w:val="18"/>
                <w:szCs w:val="18"/>
                <w:lang w:eastAsia="lt-LT"/>
              </w:rPr>
            </w:pPr>
            <w:r w:rsidRPr="002133F4">
              <w:rPr>
                <w:rFonts w:ascii="Times New Roman" w:eastAsia="Times New Roman" w:hAnsi="Times New Roman" w:cs="Times New Roman"/>
                <w:bCs/>
                <w:iCs/>
                <w:sz w:val="18"/>
                <w:szCs w:val="18"/>
                <w:lang w:eastAsia="lt-LT"/>
              </w:rPr>
              <w:t>Nacionaliniai verslo bendradarbiavimo skatinimo renginiai-4.</w:t>
            </w:r>
            <w:r w:rsidRPr="002133F4">
              <w:rPr>
                <w:rFonts w:ascii="Times New Roman" w:eastAsia="Calibri" w:hAnsi="Times New Roman" w:cs="Times New Roman"/>
                <w:sz w:val="18"/>
                <w:szCs w:val="18"/>
                <w:lang w:eastAsia="lt-LT"/>
              </w:rPr>
              <w:t xml:space="preserve"> </w:t>
            </w:r>
            <w:r w:rsidRPr="002133F4">
              <w:rPr>
                <w:rFonts w:ascii="Times New Roman" w:eastAsia="Times New Roman" w:hAnsi="Times New Roman" w:cs="Times New Roman"/>
                <w:bCs/>
                <w:iCs/>
                <w:sz w:val="18"/>
                <w:szCs w:val="18"/>
                <w:lang w:eastAsia="lt-LT"/>
              </w:rPr>
              <w:t>Sukurtos darbo vietos-1.</w:t>
            </w:r>
          </w:p>
        </w:tc>
        <w:tc>
          <w:tcPr>
            <w:tcW w:w="850" w:type="dxa"/>
            <w:tcBorders>
              <w:top w:val="single" w:sz="3" w:space="0" w:color="000000"/>
              <w:left w:val="single" w:sz="3" w:space="0" w:color="000000"/>
              <w:bottom w:val="single" w:sz="3" w:space="0" w:color="000000"/>
              <w:right w:val="single" w:sz="3" w:space="0" w:color="000000"/>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lastRenderedPageBreak/>
              <w:t>40.520,00</w:t>
            </w:r>
          </w:p>
        </w:tc>
        <w:tc>
          <w:tcPr>
            <w:tcW w:w="993" w:type="dxa"/>
            <w:tcBorders>
              <w:top w:val="single" w:sz="3" w:space="0" w:color="000000"/>
              <w:left w:val="single" w:sz="3" w:space="0" w:color="000000"/>
              <w:right w:val="single" w:sz="4" w:space="0" w:color="auto"/>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37.481,00</w:t>
            </w:r>
          </w:p>
        </w:tc>
        <w:tc>
          <w:tcPr>
            <w:tcW w:w="708" w:type="dxa"/>
            <w:tcBorders>
              <w:top w:val="single" w:sz="3" w:space="0" w:color="000000"/>
              <w:left w:val="single" w:sz="4" w:space="0" w:color="auto"/>
              <w:right w:val="single" w:sz="4" w:space="0" w:color="auto"/>
            </w:tcBorders>
          </w:tcPr>
          <w:p w:rsidR="00C4376C" w:rsidRPr="00D46AB6" w:rsidRDefault="002045BB"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C4376C" w:rsidRPr="00D46AB6" w:rsidRDefault="002045BB"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C4376C" w:rsidRPr="00D46AB6" w:rsidRDefault="002045BB"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C4376C" w:rsidRPr="00D46AB6" w:rsidRDefault="002045BB"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3.039,00</w:t>
            </w:r>
          </w:p>
        </w:tc>
        <w:tc>
          <w:tcPr>
            <w:tcW w:w="851" w:type="dxa"/>
            <w:tcBorders>
              <w:top w:val="single" w:sz="3" w:space="0" w:color="000000"/>
              <w:left w:val="single" w:sz="3" w:space="0" w:color="000000"/>
              <w:bottom w:val="single" w:sz="3" w:space="0" w:color="000000"/>
              <w:right w:val="single" w:sz="3" w:space="0" w:color="000000"/>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2017 m. spalio 30 d.</w:t>
            </w:r>
          </w:p>
        </w:tc>
        <w:tc>
          <w:tcPr>
            <w:tcW w:w="992" w:type="dxa"/>
            <w:tcBorders>
              <w:top w:val="single" w:sz="3" w:space="0" w:color="000000"/>
              <w:left w:val="single" w:sz="3" w:space="0" w:color="000000"/>
              <w:bottom w:val="single" w:sz="3" w:space="0" w:color="000000"/>
              <w:right w:val="single" w:sz="3" w:space="0" w:color="000000"/>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2018 m. sausio mėn., iki 2019 m. gruodžio 31 d.</w:t>
            </w:r>
          </w:p>
        </w:tc>
        <w:tc>
          <w:tcPr>
            <w:tcW w:w="992" w:type="dxa"/>
            <w:tcBorders>
              <w:top w:val="single" w:sz="3" w:space="0" w:color="000000"/>
              <w:left w:val="single" w:sz="3" w:space="0" w:color="000000"/>
              <w:bottom w:val="single" w:sz="3" w:space="0" w:color="000000"/>
              <w:right w:val="single" w:sz="3" w:space="0" w:color="000000"/>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Iki paraiškos pateikimo turi būti pasirašyta jungtinės veiklos sutartis.</w:t>
            </w:r>
          </w:p>
        </w:tc>
        <w:tc>
          <w:tcPr>
            <w:tcW w:w="709" w:type="dxa"/>
            <w:tcBorders>
              <w:top w:val="single" w:sz="3" w:space="0" w:color="000000"/>
              <w:left w:val="single" w:sz="3" w:space="0" w:color="000000"/>
              <w:right w:val="single" w:sz="4" w:space="0" w:color="auto"/>
            </w:tcBorders>
          </w:tcPr>
          <w:p w:rsidR="00C4376C" w:rsidRPr="002133F4" w:rsidRDefault="00C4376C" w:rsidP="00C4376C">
            <w:pPr>
              <w:spacing w:after="0" w:line="26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94</w:t>
            </w:r>
          </w:p>
        </w:tc>
        <w:tc>
          <w:tcPr>
            <w:tcW w:w="922" w:type="dxa"/>
            <w:tcBorders>
              <w:top w:val="single" w:sz="3" w:space="0" w:color="000000"/>
              <w:left w:val="single" w:sz="4" w:space="0" w:color="auto"/>
              <w:right w:val="single" w:sz="3" w:space="0" w:color="000000"/>
            </w:tcBorders>
          </w:tcPr>
          <w:p w:rsidR="00C4376C" w:rsidRPr="002133F4" w:rsidRDefault="00C4376C" w:rsidP="00C4376C">
            <w:pPr>
              <w:spacing w:after="0" w:line="26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37.481,00</w:t>
            </w:r>
          </w:p>
        </w:tc>
      </w:tr>
      <w:tr w:rsidR="00C4376C" w:rsidRPr="00D46AB6" w:rsidTr="008E7EA9">
        <w:trPr>
          <w:trHeight w:val="473"/>
        </w:trPr>
        <w:tc>
          <w:tcPr>
            <w:tcW w:w="6096" w:type="dxa"/>
            <w:gridSpan w:val="8"/>
            <w:tcBorders>
              <w:top w:val="single" w:sz="3" w:space="0" w:color="000000"/>
              <w:left w:val="single" w:sz="3" w:space="0" w:color="000000"/>
              <w:bottom w:val="single" w:sz="3" w:space="0" w:color="000000"/>
              <w:right w:val="single" w:sz="4" w:space="0" w:color="auto"/>
            </w:tcBorders>
          </w:tcPr>
          <w:p w:rsidR="00C4376C" w:rsidRPr="00D46AB6" w:rsidRDefault="00C4376C" w:rsidP="00C4376C">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3" w:space="0" w:color="000000"/>
              <w:bottom w:val="single" w:sz="3" w:space="0" w:color="000000"/>
              <w:right w:val="single" w:sz="3" w:space="0" w:color="000000"/>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40.520,00</w:t>
            </w:r>
          </w:p>
        </w:tc>
        <w:tc>
          <w:tcPr>
            <w:tcW w:w="993" w:type="dxa"/>
            <w:tcBorders>
              <w:top w:val="single" w:sz="3" w:space="0" w:color="000000"/>
              <w:left w:val="single" w:sz="3" w:space="0" w:color="000000"/>
              <w:right w:val="single" w:sz="4" w:space="0" w:color="auto"/>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sidRPr="002133F4">
              <w:rPr>
                <w:rFonts w:ascii="Times New Roman" w:eastAsia="Times New Roman" w:hAnsi="Times New Roman" w:cs="Times New Roman"/>
                <w:sz w:val="18"/>
                <w:szCs w:val="18"/>
                <w:lang w:eastAsia="lt-LT"/>
              </w:rPr>
              <w:t>37.481,00</w:t>
            </w:r>
          </w:p>
        </w:tc>
        <w:tc>
          <w:tcPr>
            <w:tcW w:w="708" w:type="dxa"/>
            <w:tcBorders>
              <w:top w:val="single" w:sz="3" w:space="0" w:color="000000"/>
              <w:left w:val="single" w:sz="4" w:space="0" w:color="auto"/>
              <w:right w:val="single" w:sz="4" w:space="0" w:color="auto"/>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p>
        </w:tc>
        <w:tc>
          <w:tcPr>
            <w:tcW w:w="709" w:type="dxa"/>
            <w:tcBorders>
              <w:top w:val="single" w:sz="3" w:space="0" w:color="000000"/>
              <w:left w:val="single" w:sz="4" w:space="0" w:color="auto"/>
              <w:right w:val="single" w:sz="4" w:space="0" w:color="auto"/>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p>
        </w:tc>
        <w:tc>
          <w:tcPr>
            <w:tcW w:w="851" w:type="dxa"/>
            <w:tcBorders>
              <w:top w:val="single" w:sz="3" w:space="0" w:color="000000"/>
              <w:left w:val="single" w:sz="4" w:space="0" w:color="auto"/>
              <w:right w:val="single" w:sz="4" w:space="0" w:color="auto"/>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p>
        </w:tc>
        <w:tc>
          <w:tcPr>
            <w:tcW w:w="567" w:type="dxa"/>
            <w:tcBorders>
              <w:top w:val="single" w:sz="3" w:space="0" w:color="000000"/>
              <w:left w:val="single" w:sz="4" w:space="0" w:color="auto"/>
              <w:right w:val="single" w:sz="4" w:space="0" w:color="auto"/>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p>
        </w:tc>
        <w:tc>
          <w:tcPr>
            <w:tcW w:w="708" w:type="dxa"/>
            <w:tcBorders>
              <w:top w:val="single" w:sz="3" w:space="0" w:color="000000"/>
              <w:left w:val="single" w:sz="4" w:space="0" w:color="auto"/>
              <w:right w:val="single" w:sz="3" w:space="0" w:color="000000"/>
            </w:tcBorders>
          </w:tcPr>
          <w:p w:rsidR="00C4376C" w:rsidRPr="00D46AB6" w:rsidRDefault="00C4376C" w:rsidP="00C4376C">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3.039,00</w:t>
            </w:r>
          </w:p>
        </w:tc>
        <w:tc>
          <w:tcPr>
            <w:tcW w:w="4466" w:type="dxa"/>
            <w:gridSpan w:val="5"/>
            <w:vMerge w:val="restart"/>
            <w:tcBorders>
              <w:top w:val="single" w:sz="3" w:space="0" w:color="000000"/>
              <w:left w:val="single" w:sz="3" w:space="0" w:color="000000"/>
              <w:right w:val="single" w:sz="3" w:space="0" w:color="000000"/>
            </w:tcBorders>
            <w:vAlign w:val="center"/>
          </w:tcPr>
          <w:p w:rsidR="00C4376C" w:rsidRPr="00D46AB6" w:rsidRDefault="00C4376C" w:rsidP="00C4376C">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50"/>
        </w:trPr>
        <w:tc>
          <w:tcPr>
            <w:tcW w:w="6090" w:type="dxa"/>
            <w:gridSpan w:val="7"/>
            <w:tcBorders>
              <w:top w:val="single" w:sz="3" w:space="0" w:color="000000"/>
              <w:left w:val="single" w:sz="3" w:space="0" w:color="000000"/>
              <w:bottom w:val="single" w:sz="3" w:space="0" w:color="000000"/>
              <w:right w:val="single" w:sz="4" w:space="0" w:color="auto"/>
            </w:tcBorders>
          </w:tcPr>
          <w:p w:rsidR="00287EA3" w:rsidRPr="00D46AB6" w:rsidRDefault="00287EA3" w:rsidP="00287EA3">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5392" w:type="dxa"/>
            <w:gridSpan w:val="8"/>
            <w:tcBorders>
              <w:top w:val="single" w:sz="3" w:space="0" w:color="000000"/>
              <w:left w:val="single" w:sz="4" w:space="0" w:color="auto"/>
              <w:bottom w:val="single" w:sz="3" w:space="0" w:color="000000"/>
              <w:right w:val="single" w:sz="3" w:space="0" w:color="000000"/>
            </w:tcBorders>
          </w:tcPr>
          <w:p w:rsidR="00287EA3" w:rsidRPr="00C4376C" w:rsidRDefault="00C4376C" w:rsidP="00287EA3">
            <w:pPr>
              <w:spacing w:after="0" w:line="240" w:lineRule="auto"/>
              <w:rPr>
                <w:rFonts w:ascii="Times New Roman" w:eastAsia="Times New Roman" w:hAnsi="Times New Roman" w:cs="Times New Roman"/>
                <w:b/>
                <w:sz w:val="18"/>
                <w:szCs w:val="18"/>
                <w:lang w:eastAsia="lt-LT"/>
              </w:rPr>
            </w:pPr>
            <w:r w:rsidRPr="00C4376C">
              <w:rPr>
                <w:rFonts w:ascii="Times New Roman" w:eastAsia="Times New Roman" w:hAnsi="Times New Roman" w:cs="Times New Roman"/>
                <w:b/>
                <w:sz w:val="18"/>
                <w:szCs w:val="18"/>
                <w:lang w:eastAsia="lt-LT"/>
              </w:rPr>
              <w:t>37.481,00</w:t>
            </w:r>
            <w:r w:rsidR="00235F4F">
              <w:rPr>
                <w:rFonts w:ascii="Times New Roman" w:eastAsia="Times New Roman" w:hAnsi="Times New Roman" w:cs="Times New Roman"/>
                <w:b/>
                <w:sz w:val="18"/>
                <w:szCs w:val="18"/>
                <w:lang w:eastAsia="lt-LT"/>
              </w:rPr>
              <w:t xml:space="preserve"> Eur</w:t>
            </w:r>
          </w:p>
        </w:tc>
        <w:tc>
          <w:tcPr>
            <w:tcW w:w="4466" w:type="dxa"/>
            <w:gridSpan w:val="5"/>
            <w:vMerge/>
            <w:tcBorders>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bl>
    <w:p w:rsidR="00287EA3" w:rsidRDefault="00287EA3" w:rsidP="00287EA3">
      <w:pPr>
        <w:spacing w:after="0" w:line="240" w:lineRule="auto"/>
      </w:pPr>
    </w:p>
    <w:p w:rsidR="00287EA3" w:rsidRDefault="00287EA3" w:rsidP="00287EA3">
      <w:r>
        <w:br w:type="page"/>
      </w:r>
    </w:p>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8.</w:t>
      </w:r>
      <w:r w:rsidRPr="00581CA0">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Rezervinių projektinių pasiūlymų sąrašas (jei taikoma)</w:t>
      </w:r>
    </w:p>
    <w:p w:rsidR="00287EA3" w:rsidRPr="00581CA0"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993"/>
        <w:gridCol w:w="708"/>
        <w:gridCol w:w="709"/>
        <w:gridCol w:w="851"/>
        <w:gridCol w:w="567"/>
        <w:gridCol w:w="708"/>
        <w:gridCol w:w="851"/>
        <w:gridCol w:w="992"/>
        <w:gridCol w:w="992"/>
        <w:gridCol w:w="709"/>
        <w:gridCol w:w="922"/>
      </w:tblGrid>
      <w:tr w:rsidR="00287EA3"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287EA3" w:rsidRPr="00D46AB6" w:rsidRDefault="00287EA3"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287EA3" w:rsidRPr="00D46AB6" w:rsidRDefault="00287EA3"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287EA3" w:rsidRPr="00D46AB6" w:rsidTr="00287EA3">
        <w:trPr>
          <w:trHeight w:val="313"/>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2045BB" w:rsidRPr="00D46AB6" w:rsidTr="007851C1">
        <w:trPr>
          <w:trHeight w:val="438"/>
        </w:trPr>
        <w:tc>
          <w:tcPr>
            <w:tcW w:w="425"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right w:val="single" w:sz="3" w:space="0" w:color="000000"/>
            </w:tcBorders>
            <w:shd w:val="clear" w:color="auto" w:fill="FFFFFF"/>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850" w:type="dxa"/>
            <w:tcBorders>
              <w:top w:val="single" w:sz="3" w:space="0" w:color="000000"/>
              <w:left w:val="single" w:sz="3" w:space="0" w:color="000000"/>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r w:rsidRPr="00D46AB6">
              <w:rPr>
                <w:rFonts w:ascii="Times New Roman" w:eastAsia="Times New Roman" w:hAnsi="Times New Roman" w:cs="Times New Roman"/>
                <w:i/>
                <w:sz w:val="18"/>
                <w:szCs w:val="18"/>
                <w:lang w:eastAsia="lt-LT"/>
              </w:rPr>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right w:val="single" w:sz="4" w:space="0" w:color="auto"/>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09" w:type="dxa"/>
            <w:tcBorders>
              <w:top w:val="single" w:sz="3" w:space="0" w:color="000000"/>
              <w:left w:val="single" w:sz="4" w:space="0" w:color="auto"/>
              <w:right w:val="single" w:sz="3" w:space="0" w:color="000000"/>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r>
      <w:tr w:rsidR="00287EA3" w:rsidRPr="00D46AB6" w:rsidTr="00287EA3">
        <w:trPr>
          <w:trHeight w:val="473"/>
        </w:trPr>
        <w:tc>
          <w:tcPr>
            <w:tcW w:w="6096" w:type="dxa"/>
            <w:gridSpan w:val="7"/>
            <w:tcBorders>
              <w:top w:val="single" w:sz="3" w:space="0" w:color="000000"/>
              <w:left w:val="single" w:sz="3" w:space="0" w:color="000000"/>
              <w:bottom w:val="single" w:sz="3" w:space="0" w:color="000000"/>
              <w:right w:val="single" w:sz="4" w:space="0" w:color="auto"/>
            </w:tcBorders>
          </w:tcPr>
          <w:p w:rsidR="00287EA3" w:rsidRPr="00D46AB6" w:rsidRDefault="00287EA3"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vAlign w:val="bottom"/>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3" w:space="0" w:color="000000"/>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bl>
    <w:p w:rsidR="00287EA3" w:rsidRDefault="00287EA3" w:rsidP="00287EA3">
      <w:pPr>
        <w:spacing w:after="0" w:line="240" w:lineRule="auto"/>
      </w:pPr>
    </w:p>
    <w:p w:rsidR="00287EA3" w:rsidRDefault="00287EA3" w:rsidP="007851C1">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8.</w:t>
      </w:r>
      <w:r w:rsidRPr="00581CA0">
        <w:rPr>
          <w:rFonts w:ascii="Times New Roman" w:eastAsia="Times New Roman" w:hAnsi="Times New Roman" w:cs="Times New Roman"/>
          <w:b/>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Siūlomų nefinansuoti vietos </w:t>
      </w:r>
      <w:r>
        <w:rPr>
          <w:rFonts w:ascii="Times New Roman" w:eastAsia="Times New Roman" w:hAnsi="Times New Roman" w:cs="Times New Roman"/>
          <w:b/>
          <w:bCs/>
          <w:color w:val="000000"/>
          <w:sz w:val="24"/>
          <w:szCs w:val="24"/>
          <w:lang w:eastAsia="lt-LT"/>
        </w:rPr>
        <w:t xml:space="preserve">plėtros </w:t>
      </w:r>
      <w:r w:rsidRPr="00581CA0">
        <w:rPr>
          <w:rFonts w:ascii="Times New Roman" w:eastAsia="Times New Roman" w:hAnsi="Times New Roman" w:cs="Times New Roman"/>
          <w:b/>
          <w:bCs/>
          <w:color w:val="000000"/>
          <w:sz w:val="24"/>
          <w:szCs w:val="24"/>
          <w:lang w:eastAsia="lt-LT"/>
        </w:rPr>
        <w:t>projektinių pasiūlymų sąrašas</w:t>
      </w:r>
    </w:p>
    <w:p w:rsidR="00287EA3" w:rsidRPr="00581CA0"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275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tblGrid>
      <w:tr w:rsidR="00287EA3" w:rsidRPr="00D46AB6" w:rsidTr="00287EA3">
        <w:trPr>
          <w:trHeight w:val="1848"/>
        </w:trPr>
        <w:tc>
          <w:tcPr>
            <w:tcW w:w="425"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c>
          <w:tcPr>
            <w:tcW w:w="1204" w:type="dxa"/>
            <w:tcBorders>
              <w:top w:val="single" w:sz="3" w:space="0" w:color="000000"/>
              <w:left w:val="single" w:sz="4" w:space="0" w:color="auto"/>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287EA3"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2045BB" w:rsidRPr="00D46AB6" w:rsidTr="00287EA3">
        <w:trPr>
          <w:trHeight w:val="460"/>
        </w:trPr>
        <w:tc>
          <w:tcPr>
            <w:tcW w:w="425" w:type="dxa"/>
            <w:tcBorders>
              <w:top w:val="single" w:sz="3" w:space="0" w:color="000000"/>
              <w:left w:val="single" w:sz="3" w:space="0" w:color="000000"/>
              <w:bottom w:val="single" w:sz="3" w:space="0" w:color="000000"/>
              <w:right w:val="single" w:sz="3" w:space="0" w:color="000000"/>
            </w:tcBorders>
          </w:tcPr>
          <w:p w:rsidR="002045BB" w:rsidRPr="005F5D22" w:rsidRDefault="002045BB" w:rsidP="002045BB">
            <w:r w:rsidRPr="005F5D22">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5F5D22" w:rsidRDefault="002045BB" w:rsidP="002045BB">
            <w:r w:rsidRPr="005F5D22">
              <w:t xml:space="preserve"> -</w:t>
            </w:r>
          </w:p>
        </w:tc>
        <w:tc>
          <w:tcPr>
            <w:tcW w:w="1134" w:type="dxa"/>
            <w:tcBorders>
              <w:top w:val="single" w:sz="3" w:space="0" w:color="000000"/>
              <w:left w:val="single" w:sz="3" w:space="0" w:color="000000"/>
              <w:bottom w:val="single" w:sz="3" w:space="0" w:color="000000"/>
              <w:right w:val="single" w:sz="3" w:space="0" w:color="000000"/>
            </w:tcBorders>
          </w:tcPr>
          <w:p w:rsidR="002045BB" w:rsidRPr="005F5D22" w:rsidRDefault="002045BB" w:rsidP="002045BB">
            <w:r w:rsidRPr="005F5D22">
              <w:t>-</w:t>
            </w:r>
          </w:p>
        </w:tc>
        <w:tc>
          <w:tcPr>
            <w:tcW w:w="851" w:type="dxa"/>
            <w:tcBorders>
              <w:top w:val="single" w:sz="3" w:space="0" w:color="000000"/>
              <w:left w:val="single" w:sz="3" w:space="0" w:color="000000"/>
              <w:bottom w:val="single" w:sz="3" w:space="0" w:color="000000"/>
              <w:right w:val="single" w:sz="3" w:space="0" w:color="000000"/>
            </w:tcBorders>
          </w:tcPr>
          <w:p w:rsidR="002045BB" w:rsidRPr="005F5D22" w:rsidRDefault="002045BB" w:rsidP="002045BB">
            <w:r w:rsidRPr="005F5D22">
              <w:t>-</w:t>
            </w:r>
          </w:p>
        </w:tc>
        <w:tc>
          <w:tcPr>
            <w:tcW w:w="850" w:type="dxa"/>
            <w:tcBorders>
              <w:top w:val="single" w:sz="3" w:space="0" w:color="000000"/>
              <w:left w:val="single" w:sz="3" w:space="0" w:color="000000"/>
              <w:bottom w:val="single" w:sz="3" w:space="0" w:color="000000"/>
              <w:right w:val="single" w:sz="3" w:space="0" w:color="000000"/>
            </w:tcBorders>
          </w:tcPr>
          <w:p w:rsidR="002045BB" w:rsidRPr="005F5D22" w:rsidRDefault="002045BB" w:rsidP="002045BB">
            <w:r w:rsidRPr="005F5D22">
              <w:t>-</w:t>
            </w:r>
          </w:p>
        </w:tc>
        <w:tc>
          <w:tcPr>
            <w:tcW w:w="1134" w:type="dxa"/>
            <w:tcBorders>
              <w:top w:val="single" w:sz="3" w:space="0" w:color="000000"/>
              <w:left w:val="single" w:sz="3" w:space="0" w:color="000000"/>
              <w:bottom w:val="single" w:sz="3" w:space="0" w:color="000000"/>
              <w:right w:val="single" w:sz="3" w:space="0" w:color="000000"/>
            </w:tcBorders>
          </w:tcPr>
          <w:p w:rsidR="002045BB" w:rsidRPr="005F5D22" w:rsidRDefault="002045BB" w:rsidP="002045BB">
            <w:r w:rsidRPr="005F5D22">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2045BB" w:rsidRPr="005F5D22" w:rsidRDefault="002045BB" w:rsidP="002045BB">
            <w:r w:rsidRPr="005F5D22">
              <w:t>-</w:t>
            </w:r>
          </w:p>
        </w:tc>
        <w:tc>
          <w:tcPr>
            <w:tcW w:w="850" w:type="dxa"/>
            <w:tcBorders>
              <w:top w:val="single" w:sz="3" w:space="0" w:color="000000"/>
              <w:left w:val="single" w:sz="3" w:space="0" w:color="000000"/>
              <w:bottom w:val="single" w:sz="4" w:space="0" w:color="auto"/>
              <w:right w:val="single" w:sz="4" w:space="0" w:color="auto"/>
            </w:tcBorders>
          </w:tcPr>
          <w:p w:rsidR="002045BB" w:rsidRPr="005F5D22" w:rsidRDefault="002045BB" w:rsidP="002045BB">
            <w:r w:rsidRPr="005F5D22">
              <w:t>-</w:t>
            </w:r>
          </w:p>
        </w:tc>
        <w:tc>
          <w:tcPr>
            <w:tcW w:w="781" w:type="dxa"/>
            <w:tcBorders>
              <w:top w:val="single" w:sz="3" w:space="0" w:color="000000"/>
              <w:left w:val="single" w:sz="4" w:space="0" w:color="auto"/>
              <w:bottom w:val="single" w:sz="4" w:space="0" w:color="auto"/>
              <w:right w:val="single" w:sz="3" w:space="0" w:color="000000"/>
            </w:tcBorders>
          </w:tcPr>
          <w:p w:rsidR="002045BB" w:rsidRPr="005F5D22" w:rsidRDefault="002045BB" w:rsidP="002045BB">
            <w:r w:rsidRPr="005F5D22">
              <w:t>-</w:t>
            </w:r>
          </w:p>
        </w:tc>
        <w:tc>
          <w:tcPr>
            <w:tcW w:w="1204" w:type="dxa"/>
            <w:tcBorders>
              <w:top w:val="single" w:sz="3" w:space="0" w:color="000000"/>
              <w:left w:val="single" w:sz="4" w:space="0" w:color="auto"/>
              <w:bottom w:val="single" w:sz="4" w:space="0" w:color="auto"/>
              <w:right w:val="single" w:sz="4" w:space="0" w:color="auto"/>
            </w:tcBorders>
          </w:tcPr>
          <w:p w:rsidR="002045BB" w:rsidRPr="005F5D22" w:rsidRDefault="002045BB" w:rsidP="002045BB">
            <w:r w:rsidRPr="005F5D22">
              <w:t>-</w:t>
            </w:r>
          </w:p>
        </w:tc>
        <w:tc>
          <w:tcPr>
            <w:tcW w:w="1276" w:type="dxa"/>
            <w:tcBorders>
              <w:top w:val="single" w:sz="3" w:space="0" w:color="000000"/>
              <w:left w:val="single" w:sz="4" w:space="0" w:color="auto"/>
              <w:bottom w:val="single" w:sz="4" w:space="0" w:color="auto"/>
              <w:right w:val="single" w:sz="3" w:space="0" w:color="000000"/>
            </w:tcBorders>
          </w:tcPr>
          <w:p w:rsidR="002045BB" w:rsidRPr="005F5D22" w:rsidRDefault="002045BB" w:rsidP="002045BB">
            <w:r w:rsidRPr="005F5D22">
              <w:t>-</w:t>
            </w:r>
          </w:p>
        </w:tc>
        <w:tc>
          <w:tcPr>
            <w:tcW w:w="2551" w:type="dxa"/>
            <w:tcBorders>
              <w:top w:val="single" w:sz="3" w:space="0" w:color="000000"/>
              <w:left w:val="single" w:sz="4" w:space="0" w:color="auto"/>
              <w:bottom w:val="single" w:sz="4" w:space="0" w:color="auto"/>
              <w:right w:val="single" w:sz="3" w:space="0" w:color="000000"/>
            </w:tcBorders>
          </w:tcPr>
          <w:p w:rsidR="002045BB" w:rsidRPr="005F5D22" w:rsidRDefault="002045BB" w:rsidP="002045BB">
            <w:r w:rsidRPr="005F5D22">
              <w:t>-</w:t>
            </w:r>
          </w:p>
        </w:tc>
      </w:tr>
    </w:tbl>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p>
    <w:p w:rsidR="007851C1" w:rsidRDefault="007851C1">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9</w:t>
      </w:r>
      <w:r w:rsidRPr="00A947AD">
        <w:rPr>
          <w:rFonts w:ascii="Times New Roman" w:eastAsia="Times New Roman" w:hAnsi="Times New Roman" w:cs="Times New Roman"/>
          <w:b/>
          <w:bCs/>
          <w:color w:val="000000"/>
          <w:sz w:val="24"/>
          <w:szCs w:val="24"/>
          <w:lang w:eastAsia="lt-LT"/>
        </w:rPr>
        <w:t>. Kvietimas teikti vietos plėtros projektinius pasiūlymus Nr</w:t>
      </w:r>
      <w:r>
        <w:rPr>
          <w:rFonts w:ascii="Times New Roman" w:eastAsia="Times New Roman" w:hAnsi="Times New Roman" w:cs="Times New Roman"/>
          <w:b/>
          <w:bCs/>
          <w:color w:val="000000"/>
          <w:sz w:val="24"/>
          <w:szCs w:val="24"/>
          <w:lang w:eastAsia="lt-LT"/>
        </w:rPr>
        <w:t>. 9</w:t>
      </w:r>
      <w:r w:rsidRPr="00A947AD">
        <w:rPr>
          <w:rFonts w:ascii="Times New Roman" w:eastAsia="Times New Roman" w:hAnsi="Times New Roman" w:cs="Times New Roman"/>
          <w:b/>
          <w:bCs/>
          <w:color w:val="000000"/>
          <w:sz w:val="24"/>
          <w:szCs w:val="24"/>
          <w:lang w:eastAsia="lt-LT"/>
        </w:rPr>
        <w:t>:</w:t>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9</w:t>
      </w:r>
      <w:r w:rsidRPr="00A947AD">
        <w:rPr>
          <w:rFonts w:ascii="Times New Roman" w:eastAsia="Times New Roman" w:hAnsi="Times New Roman" w:cs="Times New Roman"/>
          <w:b/>
          <w:bCs/>
          <w:color w:val="000000"/>
          <w:sz w:val="24"/>
          <w:szCs w:val="24"/>
          <w:lang w:eastAsia="lt-LT"/>
        </w:rPr>
        <w:t>.1. Bendra informacija:</w:t>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287EA3" w:rsidRPr="00A947AD" w:rsidTr="00287EA3">
        <w:trPr>
          <w:trHeight w:val="255"/>
        </w:trPr>
        <w:tc>
          <w:tcPr>
            <w:tcW w:w="4506"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strategijos pavadinimas</w:t>
            </w:r>
          </w:p>
        </w:tc>
        <w:tc>
          <w:tcPr>
            <w:tcW w:w="9480"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Kaišiadorių miesto vietos veiklos grupės vietos plėtros strategija</w:t>
            </w:r>
          </w:p>
        </w:tc>
      </w:tr>
      <w:tr w:rsidR="00287EA3" w:rsidRPr="00A947AD" w:rsidTr="00287EA3">
        <w:trPr>
          <w:trHeight w:val="270"/>
        </w:trPr>
        <w:tc>
          <w:tcPr>
            <w:tcW w:w="4506"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Strategijos tikslas, uždavinys, veiksmas</w:t>
            </w:r>
          </w:p>
        </w:tc>
        <w:tc>
          <w:tcPr>
            <w:tcW w:w="9480" w:type="dxa"/>
          </w:tcPr>
          <w:p w:rsidR="00287EA3" w:rsidRDefault="00287EA3" w:rsidP="00287EA3">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2. M</w:t>
            </w:r>
            <w:r w:rsidRPr="00B7145E">
              <w:rPr>
                <w:rFonts w:ascii="Times New Roman" w:hAnsi="Times New Roman" w:cs="Times New Roman"/>
                <w:bCs/>
                <w:sz w:val="24"/>
                <w:szCs w:val="24"/>
                <w:lang w:eastAsia="lt-LT"/>
              </w:rPr>
              <w:t>ažinti nedarbą</w:t>
            </w:r>
            <w:r>
              <w:rPr>
                <w:rFonts w:ascii="Times New Roman" w:hAnsi="Times New Roman" w:cs="Times New Roman"/>
                <w:bCs/>
                <w:sz w:val="24"/>
                <w:szCs w:val="24"/>
                <w:lang w:eastAsia="lt-LT"/>
              </w:rPr>
              <w:t>, skatinant darbingų neaktyvių K</w:t>
            </w:r>
            <w:r w:rsidRPr="00B7145E">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p w:rsidR="00287EA3" w:rsidRPr="00287EA3" w:rsidRDefault="00287EA3" w:rsidP="00287EA3">
            <w:pPr>
              <w:spacing w:after="0" w:line="240" w:lineRule="auto"/>
              <w:jc w:val="both"/>
              <w:rPr>
                <w:rFonts w:ascii="Times New Roman" w:eastAsia="Times New Roman" w:hAnsi="Times New Roman" w:cs="Times New Roman"/>
                <w:b/>
                <w:bCs/>
                <w:color w:val="000000"/>
                <w:sz w:val="24"/>
                <w:szCs w:val="24"/>
                <w:lang w:eastAsia="lt-LT"/>
              </w:rPr>
            </w:pPr>
            <w:r w:rsidRPr="00287EA3">
              <w:rPr>
                <w:rFonts w:ascii="Times New Roman" w:eastAsia="Times New Roman" w:hAnsi="Times New Roman" w:cs="Times New Roman"/>
                <w:bCs/>
                <w:color w:val="000000"/>
                <w:sz w:val="24"/>
                <w:szCs w:val="24"/>
                <w:lang w:eastAsia="lt-LT"/>
              </w:rPr>
              <w:t>2.2. Užtikrinti reikiamą pagalbą verslo ar savarankiškos veiklos kūrimo ir plėtojimo procese</w:t>
            </w:r>
            <w:r>
              <w:rPr>
                <w:rFonts w:ascii="Times New Roman" w:eastAsia="Times New Roman" w:hAnsi="Times New Roman" w:cs="Times New Roman"/>
                <w:b/>
                <w:bCs/>
                <w:color w:val="000000"/>
                <w:sz w:val="24"/>
                <w:szCs w:val="24"/>
                <w:lang w:eastAsia="lt-LT"/>
              </w:rPr>
              <w:t>.</w:t>
            </w:r>
          </w:p>
          <w:p w:rsidR="00287EA3" w:rsidRPr="00A947AD" w:rsidRDefault="00287EA3" w:rsidP="00287EA3">
            <w:pPr>
              <w:spacing w:after="0" w:line="240" w:lineRule="auto"/>
              <w:jc w:val="both"/>
              <w:rPr>
                <w:rFonts w:ascii="Times New Roman" w:eastAsia="Calibri" w:hAnsi="Times New Roman" w:cs="Times New Roman"/>
                <w:b/>
                <w:sz w:val="24"/>
                <w:szCs w:val="24"/>
                <w:lang w:eastAsia="lt-LT"/>
              </w:rPr>
            </w:pPr>
            <w:r>
              <w:rPr>
                <w:rFonts w:ascii="Times New Roman" w:hAnsi="Times New Roman" w:cs="Times New Roman"/>
                <w:b/>
                <w:bCs/>
                <w:sz w:val="24"/>
                <w:szCs w:val="24"/>
                <w:lang w:eastAsia="lt-LT"/>
              </w:rPr>
              <w:t>2.2.2</w:t>
            </w:r>
            <w:r w:rsidRPr="00F70987">
              <w:rPr>
                <w:rFonts w:ascii="Times New Roman" w:hAnsi="Times New Roman" w:cs="Times New Roman"/>
                <w:b/>
                <w:bCs/>
                <w:sz w:val="24"/>
                <w:szCs w:val="24"/>
                <w:lang w:eastAsia="lt-LT"/>
              </w:rPr>
              <w:t xml:space="preserve">. </w:t>
            </w:r>
            <w:r w:rsidRPr="00D60392">
              <w:rPr>
                <w:rFonts w:ascii="Times New Roman" w:hAnsi="Times New Roman" w:cs="Times New Roman"/>
                <w:b/>
                <w:bCs/>
                <w:sz w:val="24"/>
                <w:szCs w:val="24"/>
                <w:lang w:eastAsia="lt-LT"/>
              </w:rPr>
              <w:t>Mokymų organizavimas ir reikalingos įrangos suteikimas verslą ar savarankišką veiklą pradėjusiems darbingiems negalią turintiems asmenims.</w:t>
            </w:r>
          </w:p>
        </w:tc>
      </w:tr>
      <w:tr w:rsidR="00287EA3" w:rsidRPr="00A947AD" w:rsidTr="00287EA3">
        <w:trPr>
          <w:trHeight w:val="270"/>
        </w:trPr>
        <w:tc>
          <w:tcPr>
            <w:tcW w:w="4506" w:type="dxa"/>
            <w:tcBorders>
              <w:bottom w:val="single" w:sz="4" w:space="0" w:color="auto"/>
            </w:tcBorders>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287EA3" w:rsidRDefault="00287EA3" w:rsidP="00287EA3">
            <w:pPr>
              <w:spacing w:after="0" w:line="240" w:lineRule="auto"/>
              <w:jc w:val="both"/>
              <w:rPr>
                <w:rFonts w:ascii="Times New Roman" w:hAnsi="Times New Roman" w:cs="Times New Roman"/>
                <w:sz w:val="24"/>
                <w:szCs w:val="24"/>
                <w:lang w:eastAsia="lt-LT"/>
              </w:rPr>
            </w:pPr>
            <w:r w:rsidRPr="00287EA3">
              <w:rPr>
                <w:rFonts w:ascii="Times New Roman" w:hAnsi="Times New Roman" w:cs="Times New Roman"/>
                <w:b/>
                <w:sz w:val="24"/>
                <w:szCs w:val="24"/>
                <w:lang w:eastAsia="lt-LT"/>
              </w:rPr>
              <w:t>40.520,00 Eur</w:t>
            </w:r>
            <w:r>
              <w:rPr>
                <w:rFonts w:ascii="Times New Roman" w:hAnsi="Times New Roman" w:cs="Times New Roman"/>
                <w:sz w:val="24"/>
                <w:szCs w:val="24"/>
                <w:lang w:eastAsia="lt-LT"/>
              </w:rPr>
              <w:t>, iš kurių:</w:t>
            </w:r>
          </w:p>
          <w:p w:rsidR="00287EA3" w:rsidRDefault="00287EA3" w:rsidP="00287EA3">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Pr="00C62F83">
              <w:rPr>
                <w:rFonts w:ascii="Times New Roman" w:hAnsi="Times New Roman" w:cs="Times New Roman"/>
                <w:sz w:val="24"/>
                <w:szCs w:val="24"/>
                <w:lang w:eastAsia="lt-LT"/>
              </w:rPr>
              <w:t xml:space="preserve">ne daugiau kaip 92,5 proc. </w:t>
            </w:r>
            <w:r>
              <w:rPr>
                <w:rFonts w:ascii="Times New Roman" w:hAnsi="Times New Roman" w:cs="Times New Roman"/>
                <w:sz w:val="24"/>
                <w:szCs w:val="24"/>
                <w:lang w:eastAsia="lt-LT"/>
              </w:rPr>
              <w:t>– 37.</w:t>
            </w:r>
            <w:r w:rsidRPr="00F70987">
              <w:rPr>
                <w:rFonts w:ascii="Times New Roman" w:hAnsi="Times New Roman" w:cs="Times New Roman"/>
                <w:sz w:val="24"/>
                <w:szCs w:val="24"/>
                <w:lang w:eastAsia="lt-LT"/>
              </w:rPr>
              <w:t>481,00</w:t>
            </w:r>
            <w:r>
              <w:rPr>
                <w:rFonts w:ascii="Times New Roman" w:hAnsi="Times New Roman" w:cs="Times New Roman"/>
                <w:sz w:val="24"/>
                <w:szCs w:val="24"/>
                <w:lang w:eastAsia="lt-LT"/>
              </w:rPr>
              <w:t xml:space="preserve"> Eur;</w:t>
            </w:r>
          </w:p>
          <w:p w:rsidR="00287EA3" w:rsidRPr="00A947AD" w:rsidRDefault="00287EA3" w:rsidP="00287EA3">
            <w:pPr>
              <w:spacing w:after="0" w:line="240" w:lineRule="auto"/>
              <w:rPr>
                <w:rFonts w:ascii="Times New Roman" w:eastAsia="Times New Roman" w:hAnsi="Times New Roman" w:cs="Times New Roman"/>
                <w:b/>
                <w:bCs/>
                <w:color w:val="000000"/>
                <w:sz w:val="24"/>
                <w:szCs w:val="24"/>
                <w:highlight w:val="yellow"/>
                <w:lang w:eastAsia="lt-LT"/>
              </w:rPr>
            </w:pPr>
            <w:r w:rsidRPr="007936C6">
              <w:rPr>
                <w:rFonts w:ascii="Times New Roman" w:hAnsi="Times New Roman" w:cs="Times New Roman"/>
                <w:sz w:val="24"/>
                <w:szCs w:val="24"/>
                <w:lang w:eastAsia="lt-LT"/>
              </w:rPr>
              <w:t>Pareiškėjo prisidėjimas</w:t>
            </w:r>
            <w:r w:rsidRPr="00C62F83">
              <w:rPr>
                <w:rFonts w:ascii="Times New Roman" w:hAnsi="Times New Roman" w:cs="Times New Roman"/>
                <w:sz w:val="24"/>
                <w:szCs w:val="24"/>
                <w:lang w:eastAsia="lt-LT"/>
              </w:rPr>
              <w:t xml:space="preserve"> nemažiau kaip 7,5 proc. </w:t>
            </w:r>
            <w:r w:rsidRPr="007936C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Pr="007936C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3.</w:t>
            </w:r>
            <w:r w:rsidRPr="00F70987">
              <w:rPr>
                <w:rFonts w:ascii="Times New Roman" w:hAnsi="Times New Roman" w:cs="Times New Roman"/>
                <w:sz w:val="24"/>
                <w:szCs w:val="24"/>
                <w:lang w:eastAsia="lt-LT"/>
              </w:rPr>
              <w:t>039,00</w:t>
            </w:r>
            <w:r>
              <w:rPr>
                <w:rFonts w:ascii="Times New Roman" w:hAnsi="Times New Roman" w:cs="Times New Roman"/>
                <w:sz w:val="24"/>
                <w:szCs w:val="24"/>
                <w:lang w:eastAsia="lt-LT"/>
              </w:rPr>
              <w:t xml:space="preserve"> Eur.</w:t>
            </w:r>
          </w:p>
        </w:tc>
      </w:tr>
      <w:tr w:rsidR="00287EA3" w:rsidRPr="00A947AD" w:rsidTr="00287EA3">
        <w:trPr>
          <w:trHeight w:val="300"/>
        </w:trPr>
        <w:tc>
          <w:tcPr>
            <w:tcW w:w="4506" w:type="dxa"/>
            <w:tcBorders>
              <w:bottom w:val="single" w:sz="4" w:space="0" w:color="auto"/>
            </w:tcBorders>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 xml:space="preserve">gegužės 2 d. </w:t>
            </w:r>
            <w:r w:rsidRPr="00A947AD">
              <w:rPr>
                <w:rFonts w:ascii="Times New Roman" w:eastAsia="Calibri" w:hAnsi="Times New Roman" w:cs="Times New Roman"/>
                <w:sz w:val="24"/>
                <w:szCs w:val="24"/>
                <w:lang w:eastAsia="lt-LT"/>
              </w:rPr>
              <w:t>iki 2017 m. birželio 5 d. 15 val.</w:t>
            </w:r>
          </w:p>
        </w:tc>
      </w:tr>
    </w:tbl>
    <w:p w:rsidR="00287EA3" w:rsidRDefault="00287EA3" w:rsidP="00287EA3"/>
    <w:p w:rsidR="00287EA3" w:rsidRDefault="00287EA3" w:rsidP="000458A5">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9.2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Siūlomų finansuoti vietos projektinių pasiūlymų sąrašas</w:t>
      </w:r>
    </w:p>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45"/>
        <w:gridCol w:w="6"/>
        <w:gridCol w:w="850"/>
        <w:gridCol w:w="993"/>
        <w:gridCol w:w="708"/>
        <w:gridCol w:w="709"/>
        <w:gridCol w:w="851"/>
        <w:gridCol w:w="567"/>
        <w:gridCol w:w="708"/>
        <w:gridCol w:w="851"/>
        <w:gridCol w:w="992"/>
        <w:gridCol w:w="992"/>
        <w:gridCol w:w="709"/>
        <w:gridCol w:w="922"/>
      </w:tblGrid>
      <w:tr w:rsidR="00287EA3"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gridSpan w:val="2"/>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287EA3" w:rsidRPr="00D46AB6" w:rsidRDefault="00287EA3"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287EA3" w:rsidRPr="00D46AB6" w:rsidRDefault="00287EA3"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287EA3" w:rsidRPr="00D46AB6" w:rsidTr="00287EA3">
        <w:trPr>
          <w:trHeight w:val="313"/>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2045BB" w:rsidRPr="00D46AB6" w:rsidTr="007851C1">
        <w:trPr>
          <w:trHeight w:val="438"/>
        </w:trPr>
        <w:tc>
          <w:tcPr>
            <w:tcW w:w="425"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gridSpan w:val="2"/>
            <w:tcBorders>
              <w:top w:val="single" w:sz="3" w:space="0" w:color="000000"/>
              <w:left w:val="single" w:sz="3" w:space="0" w:color="000000"/>
              <w:right w:val="single" w:sz="3" w:space="0" w:color="000000"/>
            </w:tcBorders>
            <w:shd w:val="clear" w:color="auto" w:fill="FFFFFF"/>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3" w:space="0" w:color="000000"/>
              <w:left w:val="single" w:sz="3" w:space="0" w:color="000000"/>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2045BB" w:rsidRPr="00D46AB6" w:rsidRDefault="002045BB" w:rsidP="002045BB">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r w:rsidRPr="00D46AB6">
              <w:rPr>
                <w:rFonts w:ascii="Times New Roman" w:eastAsia="Times New Roman" w:hAnsi="Times New Roman" w:cs="Times New Roman"/>
                <w:i/>
                <w:sz w:val="18"/>
                <w:szCs w:val="18"/>
                <w:lang w:eastAsia="lt-LT"/>
              </w:rPr>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09" w:type="dxa"/>
            <w:tcBorders>
              <w:top w:val="single" w:sz="3" w:space="0" w:color="000000"/>
              <w:left w:val="single" w:sz="3" w:space="0" w:color="000000"/>
              <w:right w:val="single" w:sz="4" w:space="0" w:color="auto"/>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Borders>
              <w:top w:val="single" w:sz="3" w:space="0" w:color="000000"/>
              <w:left w:val="single" w:sz="4" w:space="0" w:color="auto"/>
              <w:right w:val="single" w:sz="3" w:space="0" w:color="000000"/>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p>
        </w:tc>
      </w:tr>
      <w:tr w:rsidR="002045BB" w:rsidRPr="00D46AB6" w:rsidTr="00287EA3">
        <w:trPr>
          <w:trHeight w:val="473"/>
        </w:trPr>
        <w:tc>
          <w:tcPr>
            <w:tcW w:w="6096" w:type="dxa"/>
            <w:gridSpan w:val="8"/>
            <w:tcBorders>
              <w:top w:val="single" w:sz="3" w:space="0" w:color="000000"/>
              <w:left w:val="single" w:sz="3" w:space="0" w:color="000000"/>
              <w:bottom w:val="single" w:sz="3" w:space="0" w:color="000000"/>
              <w:right w:val="single" w:sz="4" w:space="0" w:color="auto"/>
            </w:tcBorders>
          </w:tcPr>
          <w:p w:rsidR="002045BB" w:rsidRPr="00D46AB6" w:rsidRDefault="002045BB" w:rsidP="002045BB">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right w:val="single" w:sz="4" w:space="0" w:color="auto"/>
            </w:tcBorders>
            <w:vAlign w:val="bottom"/>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right w:val="single" w:sz="3" w:space="0" w:color="000000"/>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vMerge w:val="restart"/>
            <w:tcBorders>
              <w:top w:val="single" w:sz="3" w:space="0" w:color="000000"/>
              <w:left w:val="single" w:sz="3" w:space="0" w:color="000000"/>
              <w:right w:val="single" w:sz="3" w:space="0" w:color="000000"/>
            </w:tcBorders>
            <w:vAlign w:val="center"/>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r>
      <w:tr w:rsidR="002045BB" w:rsidRPr="00D46AB6" w:rsidTr="00287EA3">
        <w:trPr>
          <w:trHeight w:val="250"/>
        </w:trPr>
        <w:tc>
          <w:tcPr>
            <w:tcW w:w="6090" w:type="dxa"/>
            <w:gridSpan w:val="7"/>
            <w:tcBorders>
              <w:top w:val="single" w:sz="3" w:space="0" w:color="000000"/>
              <w:left w:val="single" w:sz="3" w:space="0" w:color="000000"/>
              <w:bottom w:val="single" w:sz="3" w:space="0" w:color="000000"/>
              <w:right w:val="single" w:sz="4" w:space="0" w:color="auto"/>
            </w:tcBorders>
          </w:tcPr>
          <w:p w:rsidR="002045BB" w:rsidRPr="00D46AB6" w:rsidRDefault="002045BB" w:rsidP="002045BB">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c>
          <w:tcPr>
            <w:tcW w:w="5392" w:type="dxa"/>
            <w:gridSpan w:val="8"/>
            <w:tcBorders>
              <w:top w:val="single" w:sz="3" w:space="0" w:color="000000"/>
              <w:left w:val="single" w:sz="4" w:space="0" w:color="auto"/>
              <w:bottom w:val="single" w:sz="3" w:space="0" w:color="000000"/>
              <w:right w:val="single" w:sz="3" w:space="0" w:color="000000"/>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vMerge/>
            <w:tcBorders>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r>
    </w:tbl>
    <w:p w:rsidR="00287EA3" w:rsidRDefault="00287EA3" w:rsidP="00287EA3">
      <w:pPr>
        <w:spacing w:after="0" w:line="240" w:lineRule="auto"/>
      </w:pPr>
    </w:p>
    <w:p w:rsidR="00287EA3" w:rsidRDefault="00287EA3" w:rsidP="000458A5">
      <w:pPr>
        <w:rPr>
          <w:rFonts w:ascii="Times New Roman" w:eastAsia="Times New Roman" w:hAnsi="Times New Roman" w:cs="Times New Roman"/>
          <w:b/>
          <w:bCs/>
          <w:color w:val="000000"/>
          <w:sz w:val="24"/>
          <w:szCs w:val="24"/>
          <w:lang w:eastAsia="lt-LT"/>
        </w:rPr>
      </w:pPr>
      <w:r>
        <w:br w:type="page"/>
      </w:r>
      <w:r>
        <w:rPr>
          <w:rFonts w:ascii="Times New Roman" w:eastAsia="Times New Roman" w:hAnsi="Times New Roman" w:cs="Times New Roman"/>
          <w:b/>
          <w:bCs/>
          <w:color w:val="000000"/>
          <w:sz w:val="24"/>
          <w:szCs w:val="24"/>
          <w:lang w:eastAsia="lt-LT"/>
        </w:rPr>
        <w:lastRenderedPageBreak/>
        <w:t>9.</w:t>
      </w:r>
      <w:r w:rsidRPr="00581CA0">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Rezervinių projektinių pasiūlymų sąrašas (jei taikoma)</w:t>
      </w:r>
    </w:p>
    <w:p w:rsidR="00287EA3" w:rsidRPr="00581CA0"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993"/>
        <w:gridCol w:w="708"/>
        <w:gridCol w:w="709"/>
        <w:gridCol w:w="851"/>
        <w:gridCol w:w="567"/>
        <w:gridCol w:w="708"/>
        <w:gridCol w:w="851"/>
        <w:gridCol w:w="992"/>
        <w:gridCol w:w="992"/>
        <w:gridCol w:w="709"/>
        <w:gridCol w:w="922"/>
      </w:tblGrid>
      <w:tr w:rsidR="00287EA3" w:rsidRPr="00D46AB6" w:rsidTr="00287EA3">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287EA3" w:rsidRPr="00D46AB6" w:rsidRDefault="00287EA3" w:rsidP="00287EA3">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287EA3" w:rsidRPr="00D46AB6" w:rsidRDefault="00287EA3" w:rsidP="00287EA3">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287EA3" w:rsidRPr="00D46AB6" w:rsidTr="00287EA3">
        <w:trPr>
          <w:trHeight w:val="313"/>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92"/>
        </w:trPr>
        <w:tc>
          <w:tcPr>
            <w:tcW w:w="425"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1211"/>
        </w:trPr>
        <w:tc>
          <w:tcPr>
            <w:tcW w:w="425"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r w:rsidR="00287EA3" w:rsidRPr="00D46AB6" w:rsidTr="00287EA3">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2045BB" w:rsidRPr="00D46AB6" w:rsidTr="007851C1">
        <w:trPr>
          <w:trHeight w:val="438"/>
        </w:trPr>
        <w:tc>
          <w:tcPr>
            <w:tcW w:w="425"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right w:val="single" w:sz="3" w:space="0" w:color="000000"/>
            </w:tcBorders>
            <w:shd w:val="clear" w:color="auto" w:fill="FFFFFF"/>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850" w:type="dxa"/>
            <w:tcBorders>
              <w:top w:val="single" w:sz="3" w:space="0" w:color="000000"/>
              <w:left w:val="single" w:sz="3" w:space="0" w:color="000000"/>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r w:rsidRPr="00D46AB6">
              <w:rPr>
                <w:rFonts w:ascii="Times New Roman" w:eastAsia="Times New Roman" w:hAnsi="Times New Roman" w:cs="Times New Roman"/>
                <w:i/>
                <w:sz w:val="18"/>
                <w:szCs w:val="18"/>
                <w:lang w:eastAsia="lt-LT"/>
              </w:rPr>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right w:val="single" w:sz="4" w:space="0" w:color="auto"/>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09" w:type="dxa"/>
            <w:tcBorders>
              <w:top w:val="single" w:sz="3" w:space="0" w:color="000000"/>
              <w:left w:val="single" w:sz="4" w:space="0" w:color="auto"/>
              <w:right w:val="single" w:sz="3" w:space="0" w:color="000000"/>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r>
      <w:tr w:rsidR="00287EA3" w:rsidRPr="00D46AB6" w:rsidTr="00287EA3">
        <w:trPr>
          <w:trHeight w:val="473"/>
        </w:trPr>
        <w:tc>
          <w:tcPr>
            <w:tcW w:w="6096" w:type="dxa"/>
            <w:gridSpan w:val="7"/>
            <w:tcBorders>
              <w:top w:val="single" w:sz="3" w:space="0" w:color="000000"/>
              <w:left w:val="single" w:sz="3" w:space="0" w:color="000000"/>
              <w:bottom w:val="single" w:sz="3" w:space="0" w:color="000000"/>
              <w:right w:val="single" w:sz="4" w:space="0" w:color="auto"/>
            </w:tcBorders>
          </w:tcPr>
          <w:p w:rsidR="00287EA3" w:rsidRPr="00D46AB6" w:rsidRDefault="00287EA3" w:rsidP="00287EA3">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vAlign w:val="bottom"/>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bottom w:val="single" w:sz="4" w:space="0" w:color="auto"/>
              <w:right w:val="single" w:sz="4" w:space="0" w:color="auto"/>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3" w:space="0" w:color="000000"/>
            </w:tcBorders>
          </w:tcPr>
          <w:p w:rsidR="00287EA3" w:rsidRPr="00D46AB6" w:rsidRDefault="00235F4F" w:rsidP="00287EA3">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287EA3" w:rsidRPr="00D46AB6" w:rsidRDefault="00287EA3" w:rsidP="00287EA3">
            <w:pPr>
              <w:spacing w:after="0" w:line="240" w:lineRule="auto"/>
              <w:rPr>
                <w:rFonts w:ascii="Times New Roman" w:eastAsia="Times New Roman" w:hAnsi="Times New Roman" w:cs="Times New Roman"/>
                <w:sz w:val="18"/>
                <w:szCs w:val="18"/>
                <w:lang w:eastAsia="lt-LT"/>
              </w:rPr>
            </w:pPr>
          </w:p>
        </w:tc>
      </w:tr>
    </w:tbl>
    <w:p w:rsidR="00287EA3" w:rsidRDefault="00287EA3" w:rsidP="00287EA3">
      <w:pPr>
        <w:spacing w:after="0" w:line="240" w:lineRule="auto"/>
      </w:pPr>
    </w:p>
    <w:p w:rsidR="00287EA3" w:rsidRDefault="00287EA3" w:rsidP="007851C1">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9.</w:t>
      </w:r>
      <w:r w:rsidRPr="00581CA0">
        <w:rPr>
          <w:rFonts w:ascii="Times New Roman" w:eastAsia="Times New Roman" w:hAnsi="Times New Roman" w:cs="Times New Roman"/>
          <w:b/>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Siūlomų nefinansuoti vietos </w:t>
      </w:r>
      <w:r>
        <w:rPr>
          <w:rFonts w:ascii="Times New Roman" w:eastAsia="Times New Roman" w:hAnsi="Times New Roman" w:cs="Times New Roman"/>
          <w:b/>
          <w:bCs/>
          <w:color w:val="000000"/>
          <w:sz w:val="24"/>
          <w:szCs w:val="24"/>
          <w:lang w:eastAsia="lt-LT"/>
        </w:rPr>
        <w:t xml:space="preserve">plėtros </w:t>
      </w:r>
      <w:r w:rsidRPr="00581CA0">
        <w:rPr>
          <w:rFonts w:ascii="Times New Roman" w:eastAsia="Times New Roman" w:hAnsi="Times New Roman" w:cs="Times New Roman"/>
          <w:b/>
          <w:bCs/>
          <w:color w:val="000000"/>
          <w:sz w:val="24"/>
          <w:szCs w:val="24"/>
          <w:lang w:eastAsia="lt-LT"/>
        </w:rPr>
        <w:t>projektinių pasiūlymų sąrašas</w:t>
      </w:r>
    </w:p>
    <w:p w:rsidR="00287EA3" w:rsidRPr="00581CA0"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18290"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gridCol w:w="922"/>
        <w:gridCol w:w="922"/>
        <w:gridCol w:w="922"/>
        <w:gridCol w:w="922"/>
        <w:gridCol w:w="922"/>
        <w:gridCol w:w="922"/>
      </w:tblGrid>
      <w:tr w:rsidR="00287EA3" w:rsidRPr="00D46AB6" w:rsidTr="002045BB">
        <w:trPr>
          <w:gridAfter w:val="6"/>
          <w:wAfter w:w="5532" w:type="dxa"/>
          <w:trHeight w:val="1848"/>
        </w:trPr>
        <w:tc>
          <w:tcPr>
            <w:tcW w:w="425"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287EA3" w:rsidRPr="00D46AB6" w:rsidRDefault="00287EA3" w:rsidP="00287EA3">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287EA3" w:rsidRPr="00D46AB6" w:rsidRDefault="00287EA3" w:rsidP="00287EA3">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287EA3" w:rsidRPr="00D46AB6" w:rsidRDefault="00287EA3" w:rsidP="00287EA3">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c>
          <w:tcPr>
            <w:tcW w:w="1204" w:type="dxa"/>
            <w:tcBorders>
              <w:top w:val="single" w:sz="3" w:space="0" w:color="000000"/>
              <w:left w:val="single" w:sz="4" w:space="0" w:color="auto"/>
              <w:right w:val="single" w:sz="4" w:space="0" w:color="auto"/>
            </w:tcBorders>
            <w:vAlign w:val="center"/>
          </w:tcPr>
          <w:p w:rsidR="00287EA3" w:rsidRPr="0067596F" w:rsidRDefault="00287EA3" w:rsidP="00287EA3">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287EA3" w:rsidRPr="0067596F"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287EA3" w:rsidRPr="00BC5948"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287EA3" w:rsidRDefault="00287EA3" w:rsidP="00287EA3">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287EA3" w:rsidRPr="00D46AB6" w:rsidTr="002045BB">
        <w:trPr>
          <w:gridAfter w:val="6"/>
          <w:wAfter w:w="5532" w:type="dxa"/>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287EA3" w:rsidRPr="00D46AB6"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287EA3" w:rsidRDefault="00287EA3" w:rsidP="00287EA3">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2045BB" w:rsidRPr="00D46AB6" w:rsidTr="002045BB">
        <w:trPr>
          <w:trHeight w:val="460"/>
        </w:trPr>
        <w:tc>
          <w:tcPr>
            <w:tcW w:w="425"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850" w:type="dxa"/>
            <w:tcBorders>
              <w:top w:val="single" w:sz="3" w:space="0" w:color="000000"/>
              <w:left w:val="single" w:sz="3" w:space="0" w:color="000000"/>
              <w:bottom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81" w:type="dxa"/>
            <w:tcBorders>
              <w:top w:val="single" w:sz="3" w:space="0" w:color="000000"/>
              <w:left w:val="single" w:sz="4" w:space="0" w:color="auto"/>
              <w:bottom w:val="single" w:sz="4" w:space="0" w:color="auto"/>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204" w:type="dxa"/>
            <w:tcBorders>
              <w:top w:val="single" w:sz="3" w:space="0" w:color="000000"/>
              <w:left w:val="single" w:sz="4" w:space="0" w:color="auto"/>
              <w:bottom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276" w:type="dxa"/>
            <w:tcBorders>
              <w:top w:val="single" w:sz="3" w:space="0" w:color="000000"/>
              <w:left w:val="single" w:sz="4" w:space="0" w:color="auto"/>
              <w:bottom w:val="single" w:sz="4" w:space="0" w:color="auto"/>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2551" w:type="dxa"/>
            <w:tcBorders>
              <w:top w:val="single" w:sz="3" w:space="0" w:color="000000"/>
              <w:left w:val="single" w:sz="4" w:space="0" w:color="auto"/>
              <w:bottom w:val="single" w:sz="4" w:space="0" w:color="auto"/>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22" w:type="dxa"/>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c>
          <w:tcPr>
            <w:tcW w:w="922" w:type="dxa"/>
          </w:tcPr>
          <w:p w:rsidR="002045BB" w:rsidRPr="00D46AB6" w:rsidRDefault="002045BB" w:rsidP="002045BB">
            <w:pPr>
              <w:spacing w:after="0" w:line="240" w:lineRule="auto"/>
              <w:ind w:right="25"/>
              <w:rPr>
                <w:rFonts w:ascii="Times New Roman" w:eastAsia="Times New Roman" w:hAnsi="Times New Roman" w:cs="Times New Roman"/>
                <w:sz w:val="18"/>
                <w:szCs w:val="18"/>
                <w:lang w:eastAsia="lt-LT"/>
              </w:rPr>
            </w:pPr>
          </w:p>
        </w:tc>
        <w:tc>
          <w:tcPr>
            <w:tcW w:w="922" w:type="dxa"/>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c>
          <w:tcPr>
            <w:tcW w:w="922" w:type="dxa"/>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c>
          <w:tcPr>
            <w:tcW w:w="922" w:type="dxa"/>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bl>
    <w:p w:rsidR="00287EA3" w:rsidRDefault="00287EA3" w:rsidP="00287EA3">
      <w:pPr>
        <w:spacing w:after="0" w:line="240" w:lineRule="auto"/>
        <w:rPr>
          <w:rFonts w:ascii="Times New Roman" w:eastAsia="Times New Roman" w:hAnsi="Times New Roman" w:cs="Times New Roman"/>
          <w:b/>
          <w:bCs/>
          <w:color w:val="000000"/>
          <w:sz w:val="24"/>
          <w:szCs w:val="24"/>
          <w:lang w:eastAsia="lt-LT"/>
        </w:rPr>
      </w:pPr>
    </w:p>
    <w:p w:rsidR="007851C1" w:rsidRDefault="007851C1">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br w:type="page"/>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10</w:t>
      </w:r>
      <w:r w:rsidRPr="00A947AD">
        <w:rPr>
          <w:rFonts w:ascii="Times New Roman" w:eastAsia="Times New Roman" w:hAnsi="Times New Roman" w:cs="Times New Roman"/>
          <w:b/>
          <w:bCs/>
          <w:color w:val="000000"/>
          <w:sz w:val="24"/>
          <w:szCs w:val="24"/>
          <w:lang w:eastAsia="lt-LT"/>
        </w:rPr>
        <w:t>. Kvietimas teikti vietos plėtros projektinius pasiūlymus Nr</w:t>
      </w:r>
      <w:r>
        <w:rPr>
          <w:rFonts w:ascii="Times New Roman" w:eastAsia="Times New Roman" w:hAnsi="Times New Roman" w:cs="Times New Roman"/>
          <w:b/>
          <w:bCs/>
          <w:color w:val="000000"/>
          <w:sz w:val="24"/>
          <w:szCs w:val="24"/>
          <w:lang w:eastAsia="lt-LT"/>
        </w:rPr>
        <w:t>. 10</w:t>
      </w:r>
      <w:r w:rsidRPr="00A947AD">
        <w:rPr>
          <w:rFonts w:ascii="Times New Roman" w:eastAsia="Times New Roman" w:hAnsi="Times New Roman" w:cs="Times New Roman"/>
          <w:b/>
          <w:bCs/>
          <w:color w:val="000000"/>
          <w:sz w:val="24"/>
          <w:szCs w:val="24"/>
          <w:lang w:eastAsia="lt-LT"/>
        </w:rPr>
        <w:t>:</w:t>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10</w:t>
      </w:r>
      <w:r w:rsidRPr="00A947AD">
        <w:rPr>
          <w:rFonts w:ascii="Times New Roman" w:eastAsia="Times New Roman" w:hAnsi="Times New Roman" w:cs="Times New Roman"/>
          <w:b/>
          <w:bCs/>
          <w:color w:val="000000"/>
          <w:sz w:val="24"/>
          <w:szCs w:val="24"/>
          <w:lang w:eastAsia="lt-LT"/>
        </w:rPr>
        <w:t>.1. Bendra informacija:</w:t>
      </w:r>
    </w:p>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9480"/>
      </w:tblGrid>
      <w:tr w:rsidR="00287EA3" w:rsidRPr="00A947AD" w:rsidTr="00287EA3">
        <w:trPr>
          <w:trHeight w:val="255"/>
        </w:trPr>
        <w:tc>
          <w:tcPr>
            <w:tcW w:w="4506"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strategijos pavadinimas</w:t>
            </w:r>
          </w:p>
        </w:tc>
        <w:tc>
          <w:tcPr>
            <w:tcW w:w="9480"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Kaišiadorių miesto vietos veiklos grupės vietos plėtros strategija</w:t>
            </w:r>
          </w:p>
        </w:tc>
      </w:tr>
      <w:tr w:rsidR="00287EA3" w:rsidRPr="00A947AD" w:rsidTr="00287EA3">
        <w:trPr>
          <w:trHeight w:val="270"/>
        </w:trPr>
        <w:tc>
          <w:tcPr>
            <w:tcW w:w="4506"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Strategijos tikslas, uždavinys, veiksmas</w:t>
            </w:r>
          </w:p>
        </w:tc>
        <w:tc>
          <w:tcPr>
            <w:tcW w:w="9480" w:type="dxa"/>
          </w:tcPr>
          <w:p w:rsidR="00287EA3" w:rsidRDefault="00287EA3" w:rsidP="00287EA3">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2. M</w:t>
            </w:r>
            <w:r w:rsidRPr="00B7145E">
              <w:rPr>
                <w:rFonts w:ascii="Times New Roman" w:hAnsi="Times New Roman" w:cs="Times New Roman"/>
                <w:bCs/>
                <w:sz w:val="24"/>
                <w:szCs w:val="24"/>
                <w:lang w:eastAsia="lt-LT"/>
              </w:rPr>
              <w:t>ažinti nedarbą</w:t>
            </w:r>
            <w:r>
              <w:rPr>
                <w:rFonts w:ascii="Times New Roman" w:hAnsi="Times New Roman" w:cs="Times New Roman"/>
                <w:bCs/>
                <w:sz w:val="24"/>
                <w:szCs w:val="24"/>
                <w:lang w:eastAsia="lt-LT"/>
              </w:rPr>
              <w:t>, skatinant darbingų neaktyvių K</w:t>
            </w:r>
            <w:r w:rsidRPr="00B7145E">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p w:rsidR="00287EA3" w:rsidRPr="00287EA3" w:rsidRDefault="00287EA3" w:rsidP="00287EA3">
            <w:pPr>
              <w:spacing w:after="0" w:line="240" w:lineRule="auto"/>
              <w:jc w:val="both"/>
              <w:rPr>
                <w:rFonts w:ascii="Times New Roman" w:eastAsia="Times New Roman" w:hAnsi="Times New Roman" w:cs="Times New Roman"/>
                <w:b/>
                <w:bCs/>
                <w:color w:val="000000"/>
                <w:sz w:val="24"/>
                <w:szCs w:val="24"/>
                <w:lang w:eastAsia="lt-LT"/>
              </w:rPr>
            </w:pPr>
            <w:r w:rsidRPr="00287EA3">
              <w:rPr>
                <w:rFonts w:ascii="Times New Roman" w:eastAsia="Times New Roman" w:hAnsi="Times New Roman" w:cs="Times New Roman"/>
                <w:bCs/>
                <w:color w:val="000000"/>
                <w:sz w:val="24"/>
                <w:szCs w:val="24"/>
                <w:lang w:eastAsia="lt-LT"/>
              </w:rPr>
              <w:t>2.2. Užtikrinti reikiamą pagalbą verslo ar savarankiškos veiklos kūrimo ir plėtojimo procese</w:t>
            </w:r>
            <w:r>
              <w:rPr>
                <w:rFonts w:ascii="Times New Roman" w:eastAsia="Times New Roman" w:hAnsi="Times New Roman" w:cs="Times New Roman"/>
                <w:b/>
                <w:bCs/>
                <w:color w:val="000000"/>
                <w:sz w:val="24"/>
                <w:szCs w:val="24"/>
                <w:lang w:eastAsia="lt-LT"/>
              </w:rPr>
              <w:t>.</w:t>
            </w:r>
          </w:p>
          <w:p w:rsidR="00287EA3" w:rsidRPr="00A947AD" w:rsidRDefault="00287EA3" w:rsidP="00287EA3">
            <w:pPr>
              <w:spacing w:after="0" w:line="240" w:lineRule="auto"/>
              <w:jc w:val="both"/>
              <w:rPr>
                <w:rFonts w:ascii="Times New Roman" w:eastAsia="Calibri" w:hAnsi="Times New Roman" w:cs="Times New Roman"/>
                <w:b/>
                <w:sz w:val="24"/>
                <w:szCs w:val="24"/>
                <w:lang w:eastAsia="lt-LT"/>
              </w:rPr>
            </w:pPr>
            <w:r>
              <w:rPr>
                <w:rFonts w:ascii="Times New Roman" w:hAnsi="Times New Roman" w:cs="Times New Roman"/>
                <w:b/>
                <w:bCs/>
                <w:sz w:val="24"/>
                <w:szCs w:val="24"/>
                <w:lang w:eastAsia="lt-LT"/>
              </w:rPr>
              <w:t>2.2.3</w:t>
            </w:r>
            <w:r w:rsidRPr="00F70987">
              <w:rPr>
                <w:rFonts w:ascii="Times New Roman" w:hAnsi="Times New Roman" w:cs="Times New Roman"/>
                <w:b/>
                <w:bCs/>
                <w:sz w:val="24"/>
                <w:szCs w:val="24"/>
                <w:lang w:eastAsia="lt-LT"/>
              </w:rPr>
              <w:t xml:space="preserve">. </w:t>
            </w:r>
            <w:r w:rsidRPr="005C0A93">
              <w:rPr>
                <w:rFonts w:ascii="Times New Roman" w:hAnsi="Times New Roman" w:cs="Times New Roman"/>
                <w:b/>
                <w:bCs/>
                <w:sz w:val="24"/>
                <w:szCs w:val="24"/>
                <w:lang w:eastAsia="lt-LT"/>
              </w:rPr>
              <w:t>Kompleksinė pagalba jauniems (iki 29 m.) darbingiems bedarbiams ir neaktyviems asmenims ugdant verslumo gebėjimus ir  suteikiant paramą (t.</w:t>
            </w:r>
            <w:r w:rsidR="00A04221">
              <w:rPr>
                <w:rFonts w:ascii="Times New Roman" w:hAnsi="Times New Roman" w:cs="Times New Roman"/>
                <w:b/>
                <w:bCs/>
                <w:sz w:val="24"/>
                <w:szCs w:val="24"/>
                <w:lang w:eastAsia="lt-LT"/>
              </w:rPr>
              <w:t xml:space="preserve"> </w:t>
            </w:r>
            <w:r w:rsidRPr="005C0A93">
              <w:rPr>
                <w:rFonts w:ascii="Times New Roman" w:hAnsi="Times New Roman" w:cs="Times New Roman"/>
                <w:b/>
                <w:bCs/>
                <w:sz w:val="24"/>
                <w:szCs w:val="24"/>
                <w:lang w:eastAsia="lt-LT"/>
              </w:rPr>
              <w:t>y. įranga arba priemonės) verslo (susijus</w:t>
            </w:r>
            <w:r>
              <w:rPr>
                <w:rFonts w:ascii="Times New Roman" w:hAnsi="Times New Roman" w:cs="Times New Roman"/>
                <w:b/>
                <w:bCs/>
                <w:sz w:val="24"/>
                <w:szCs w:val="24"/>
                <w:lang w:eastAsia="lt-LT"/>
              </w:rPr>
              <w:t xml:space="preserve">io su laisvalaikio pramogomis) </w:t>
            </w:r>
            <w:r w:rsidRPr="005C0A93">
              <w:rPr>
                <w:rFonts w:ascii="Times New Roman" w:hAnsi="Times New Roman" w:cs="Times New Roman"/>
                <w:b/>
                <w:bCs/>
                <w:sz w:val="24"/>
                <w:szCs w:val="24"/>
                <w:lang w:eastAsia="lt-LT"/>
              </w:rPr>
              <w:t>pradžiai</w:t>
            </w:r>
            <w:r>
              <w:rPr>
                <w:rFonts w:ascii="Times New Roman" w:hAnsi="Times New Roman" w:cs="Times New Roman"/>
                <w:b/>
                <w:bCs/>
                <w:sz w:val="24"/>
                <w:szCs w:val="24"/>
                <w:lang w:eastAsia="lt-LT"/>
              </w:rPr>
              <w:t>.</w:t>
            </w:r>
          </w:p>
        </w:tc>
      </w:tr>
      <w:tr w:rsidR="00287EA3" w:rsidRPr="00A947AD" w:rsidTr="00287EA3">
        <w:trPr>
          <w:trHeight w:val="270"/>
        </w:trPr>
        <w:tc>
          <w:tcPr>
            <w:tcW w:w="4506" w:type="dxa"/>
            <w:tcBorders>
              <w:bottom w:val="single" w:sz="4" w:space="0" w:color="auto"/>
            </w:tcBorders>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Kvietimo teikti vietos plėtros projektinius pasiūlymus biudžetas, Eur</w:t>
            </w:r>
          </w:p>
        </w:tc>
        <w:tc>
          <w:tcPr>
            <w:tcW w:w="9480" w:type="dxa"/>
          </w:tcPr>
          <w:p w:rsidR="00A04221" w:rsidRDefault="00A04221" w:rsidP="00A04221">
            <w:pPr>
              <w:spacing w:after="0" w:line="240" w:lineRule="auto"/>
              <w:jc w:val="both"/>
              <w:rPr>
                <w:rFonts w:ascii="Times New Roman" w:hAnsi="Times New Roman" w:cs="Times New Roman"/>
                <w:sz w:val="24"/>
                <w:szCs w:val="24"/>
                <w:lang w:eastAsia="lt-LT"/>
              </w:rPr>
            </w:pPr>
            <w:r w:rsidRPr="00A04221">
              <w:rPr>
                <w:rFonts w:ascii="Times New Roman" w:hAnsi="Times New Roman" w:cs="Times New Roman"/>
                <w:b/>
                <w:sz w:val="24"/>
                <w:szCs w:val="24"/>
                <w:lang w:eastAsia="lt-LT"/>
              </w:rPr>
              <w:t>100.000,00 Eur</w:t>
            </w:r>
            <w:r>
              <w:rPr>
                <w:rFonts w:ascii="Times New Roman" w:hAnsi="Times New Roman" w:cs="Times New Roman"/>
                <w:sz w:val="24"/>
                <w:szCs w:val="24"/>
                <w:lang w:eastAsia="lt-LT"/>
              </w:rPr>
              <w:t>, iš kurių:</w:t>
            </w:r>
          </w:p>
          <w:p w:rsidR="00A04221" w:rsidRDefault="00A04221" w:rsidP="00A0422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Pr="00C62F83">
              <w:rPr>
                <w:rFonts w:ascii="Times New Roman" w:hAnsi="Times New Roman" w:cs="Times New Roman"/>
                <w:sz w:val="24"/>
                <w:szCs w:val="24"/>
                <w:lang w:eastAsia="lt-LT"/>
              </w:rPr>
              <w:t xml:space="preserve">ne daugiau kaip 92,5 proc. </w:t>
            </w:r>
            <w:r>
              <w:rPr>
                <w:rFonts w:ascii="Times New Roman" w:hAnsi="Times New Roman" w:cs="Times New Roman"/>
                <w:sz w:val="24"/>
                <w:szCs w:val="24"/>
                <w:lang w:eastAsia="lt-LT"/>
              </w:rPr>
              <w:t>– 92.</w:t>
            </w:r>
            <w:r w:rsidRPr="005C0A93">
              <w:rPr>
                <w:rFonts w:ascii="Times New Roman" w:hAnsi="Times New Roman" w:cs="Times New Roman"/>
                <w:sz w:val="24"/>
                <w:szCs w:val="24"/>
                <w:lang w:eastAsia="lt-LT"/>
              </w:rPr>
              <w:t>500,00</w:t>
            </w:r>
            <w:r>
              <w:rPr>
                <w:rFonts w:ascii="Times New Roman" w:hAnsi="Times New Roman" w:cs="Times New Roman"/>
                <w:sz w:val="24"/>
                <w:szCs w:val="24"/>
                <w:lang w:eastAsia="lt-LT"/>
              </w:rPr>
              <w:t xml:space="preserve"> Eur;</w:t>
            </w:r>
          </w:p>
          <w:p w:rsidR="00287EA3" w:rsidRPr="00A947AD" w:rsidRDefault="00A04221" w:rsidP="00A04221">
            <w:pPr>
              <w:spacing w:after="0" w:line="240" w:lineRule="auto"/>
              <w:rPr>
                <w:rFonts w:ascii="Times New Roman" w:eastAsia="Times New Roman" w:hAnsi="Times New Roman" w:cs="Times New Roman"/>
                <w:b/>
                <w:bCs/>
                <w:color w:val="000000"/>
                <w:sz w:val="24"/>
                <w:szCs w:val="24"/>
                <w:highlight w:val="yellow"/>
                <w:lang w:eastAsia="lt-LT"/>
              </w:rPr>
            </w:pPr>
            <w:r w:rsidRPr="007936C6">
              <w:rPr>
                <w:rFonts w:ascii="Times New Roman" w:hAnsi="Times New Roman" w:cs="Times New Roman"/>
                <w:sz w:val="24"/>
                <w:szCs w:val="24"/>
                <w:lang w:eastAsia="lt-LT"/>
              </w:rPr>
              <w:t>Pareiškėjo prisidėjimas</w:t>
            </w:r>
            <w:r w:rsidRPr="00C62F83">
              <w:rPr>
                <w:rFonts w:ascii="Times New Roman" w:hAnsi="Times New Roman" w:cs="Times New Roman"/>
                <w:sz w:val="24"/>
                <w:szCs w:val="24"/>
                <w:lang w:eastAsia="lt-LT"/>
              </w:rPr>
              <w:t xml:space="preserve"> nemažiau kaip 7,5 proc. </w:t>
            </w:r>
            <w:r w:rsidRPr="007936C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Pr="007936C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7.</w:t>
            </w:r>
            <w:r w:rsidRPr="005C0A93">
              <w:rPr>
                <w:rFonts w:ascii="Times New Roman" w:hAnsi="Times New Roman" w:cs="Times New Roman"/>
                <w:sz w:val="24"/>
                <w:szCs w:val="24"/>
                <w:lang w:eastAsia="lt-LT"/>
              </w:rPr>
              <w:t>500,00</w:t>
            </w:r>
            <w:r>
              <w:rPr>
                <w:rFonts w:ascii="Times New Roman" w:hAnsi="Times New Roman" w:cs="Times New Roman"/>
                <w:sz w:val="24"/>
                <w:szCs w:val="24"/>
                <w:lang w:eastAsia="lt-LT"/>
              </w:rPr>
              <w:t xml:space="preserve"> Eur.</w:t>
            </w:r>
          </w:p>
        </w:tc>
      </w:tr>
      <w:tr w:rsidR="00287EA3" w:rsidRPr="00A947AD" w:rsidTr="00287EA3">
        <w:trPr>
          <w:trHeight w:val="300"/>
        </w:trPr>
        <w:tc>
          <w:tcPr>
            <w:tcW w:w="4506" w:type="dxa"/>
            <w:tcBorders>
              <w:bottom w:val="single" w:sz="4" w:space="0" w:color="auto"/>
            </w:tcBorders>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Times New Roman" w:hAnsi="Times New Roman" w:cs="Times New Roman"/>
                <w:b/>
                <w:bCs/>
                <w:color w:val="000000"/>
                <w:sz w:val="24"/>
                <w:szCs w:val="24"/>
                <w:lang w:eastAsia="lt-LT"/>
              </w:rPr>
              <w:t>Vietos plėtros projektinių pasiūlymų teikimo laikotarpis</w:t>
            </w:r>
          </w:p>
        </w:tc>
        <w:tc>
          <w:tcPr>
            <w:tcW w:w="9480" w:type="dxa"/>
          </w:tcPr>
          <w:p w:rsidR="00287EA3" w:rsidRPr="00A947AD" w:rsidRDefault="00287EA3" w:rsidP="00287EA3">
            <w:pPr>
              <w:spacing w:after="0" w:line="240" w:lineRule="auto"/>
              <w:rPr>
                <w:rFonts w:ascii="Times New Roman" w:eastAsia="Times New Roman" w:hAnsi="Times New Roman" w:cs="Times New Roman"/>
                <w:b/>
                <w:bCs/>
                <w:color w:val="000000"/>
                <w:sz w:val="24"/>
                <w:szCs w:val="24"/>
                <w:lang w:eastAsia="lt-LT"/>
              </w:rPr>
            </w:pPr>
            <w:r w:rsidRPr="00A947AD">
              <w:rPr>
                <w:rFonts w:ascii="Times New Roman" w:eastAsia="Calibri" w:hAnsi="Times New Roman" w:cs="Times New Roman"/>
                <w:sz w:val="24"/>
                <w:szCs w:val="24"/>
                <w:lang w:eastAsia="lt-LT"/>
              </w:rPr>
              <w:t xml:space="preserve">Nuo 2017 m. </w:t>
            </w:r>
            <w:r w:rsidR="00C70769" w:rsidRPr="00C70769">
              <w:rPr>
                <w:rFonts w:ascii="Times New Roman" w:eastAsia="Calibri" w:hAnsi="Times New Roman" w:cs="Times New Roman"/>
                <w:sz w:val="24"/>
                <w:szCs w:val="24"/>
                <w:lang w:eastAsia="lt-LT"/>
              </w:rPr>
              <w:t xml:space="preserve">gegužės 2 d. </w:t>
            </w:r>
            <w:r w:rsidRPr="00A947AD">
              <w:rPr>
                <w:rFonts w:ascii="Times New Roman" w:eastAsia="Calibri" w:hAnsi="Times New Roman" w:cs="Times New Roman"/>
                <w:sz w:val="24"/>
                <w:szCs w:val="24"/>
                <w:lang w:eastAsia="lt-LT"/>
              </w:rPr>
              <w:t>iki 2017 m. birželio 5 d. 15 val.</w:t>
            </w:r>
          </w:p>
        </w:tc>
      </w:tr>
    </w:tbl>
    <w:p w:rsidR="00287EA3" w:rsidRDefault="00287EA3" w:rsidP="00287EA3"/>
    <w:p w:rsidR="00A04221" w:rsidRDefault="00A04221" w:rsidP="000458A5">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10.2</w:t>
      </w:r>
      <w:r w:rsidRPr="00581CA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Siūlomų finansuoti vietos projektinių pasiūlymų sąrašas</w:t>
      </w:r>
    </w:p>
    <w:p w:rsidR="00A04221" w:rsidRDefault="00A04221" w:rsidP="00A04221">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45"/>
        <w:gridCol w:w="6"/>
        <w:gridCol w:w="850"/>
        <w:gridCol w:w="993"/>
        <w:gridCol w:w="708"/>
        <w:gridCol w:w="709"/>
        <w:gridCol w:w="851"/>
        <w:gridCol w:w="567"/>
        <w:gridCol w:w="708"/>
        <w:gridCol w:w="851"/>
        <w:gridCol w:w="992"/>
        <w:gridCol w:w="992"/>
        <w:gridCol w:w="709"/>
        <w:gridCol w:w="922"/>
      </w:tblGrid>
      <w:tr w:rsidR="00A04221" w:rsidRPr="00D46AB6" w:rsidTr="00A07755">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gridSpan w:val="2"/>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A04221" w:rsidRPr="00D46AB6" w:rsidRDefault="00A04221" w:rsidP="00A07755">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A04221" w:rsidRPr="00D46AB6" w:rsidRDefault="00A04221" w:rsidP="00A07755">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A04221" w:rsidRPr="0067596F" w:rsidRDefault="00A04221" w:rsidP="00A07755">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A04221" w:rsidRPr="00D46AB6" w:rsidRDefault="00A04221" w:rsidP="00A07755">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A04221" w:rsidRPr="00D46AB6" w:rsidTr="00A07755">
        <w:trPr>
          <w:trHeight w:val="313"/>
        </w:trPr>
        <w:tc>
          <w:tcPr>
            <w:tcW w:w="425"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r>
      <w:tr w:rsidR="00A04221" w:rsidRPr="00D46AB6" w:rsidTr="00A07755">
        <w:trPr>
          <w:trHeight w:val="192"/>
        </w:trPr>
        <w:tc>
          <w:tcPr>
            <w:tcW w:w="425"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r>
      <w:tr w:rsidR="00A04221" w:rsidRPr="00D46AB6" w:rsidTr="00A07755">
        <w:trPr>
          <w:trHeight w:val="192"/>
        </w:trPr>
        <w:tc>
          <w:tcPr>
            <w:tcW w:w="425"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r>
      <w:tr w:rsidR="00A04221" w:rsidRPr="00D46AB6" w:rsidTr="00A07755">
        <w:trPr>
          <w:trHeight w:val="1211"/>
        </w:trPr>
        <w:tc>
          <w:tcPr>
            <w:tcW w:w="425"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gridSpan w:val="2"/>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r>
      <w:tr w:rsidR="00A04221" w:rsidRPr="00D46AB6" w:rsidTr="00A07755">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gridSpan w:val="2"/>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2045BB" w:rsidRPr="00D46AB6" w:rsidTr="007851C1">
        <w:trPr>
          <w:trHeight w:val="296"/>
        </w:trPr>
        <w:tc>
          <w:tcPr>
            <w:tcW w:w="425"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gridSpan w:val="2"/>
            <w:tcBorders>
              <w:top w:val="single" w:sz="3" w:space="0" w:color="000000"/>
              <w:left w:val="single" w:sz="3" w:space="0" w:color="000000"/>
              <w:right w:val="single" w:sz="3" w:space="0" w:color="000000"/>
            </w:tcBorders>
            <w:shd w:val="clear" w:color="auto" w:fill="FFFFFF"/>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3" w:space="0" w:color="000000"/>
              <w:left w:val="single" w:sz="3" w:space="0" w:color="000000"/>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2045BB" w:rsidRPr="00D46AB6" w:rsidRDefault="002045BB" w:rsidP="002045BB">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r w:rsidRPr="00D46AB6">
              <w:rPr>
                <w:rFonts w:ascii="Times New Roman" w:eastAsia="Times New Roman" w:hAnsi="Times New Roman" w:cs="Times New Roman"/>
                <w:i/>
                <w:sz w:val="18"/>
                <w:szCs w:val="18"/>
                <w:lang w:eastAsia="lt-LT"/>
              </w:rPr>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09" w:type="dxa"/>
            <w:tcBorders>
              <w:top w:val="single" w:sz="3" w:space="0" w:color="000000"/>
              <w:left w:val="single" w:sz="3" w:space="0" w:color="000000"/>
              <w:right w:val="single" w:sz="4" w:space="0" w:color="auto"/>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Borders>
              <w:top w:val="single" w:sz="3" w:space="0" w:color="000000"/>
              <w:left w:val="single" w:sz="4" w:space="0" w:color="auto"/>
              <w:right w:val="single" w:sz="3" w:space="0" w:color="000000"/>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p>
        </w:tc>
      </w:tr>
      <w:tr w:rsidR="002045BB" w:rsidRPr="00D46AB6" w:rsidTr="00A07755">
        <w:trPr>
          <w:trHeight w:val="473"/>
        </w:trPr>
        <w:tc>
          <w:tcPr>
            <w:tcW w:w="6096" w:type="dxa"/>
            <w:gridSpan w:val="8"/>
            <w:tcBorders>
              <w:top w:val="single" w:sz="3" w:space="0" w:color="000000"/>
              <w:left w:val="single" w:sz="3" w:space="0" w:color="000000"/>
              <w:bottom w:val="single" w:sz="3" w:space="0" w:color="000000"/>
              <w:right w:val="single" w:sz="4" w:space="0" w:color="auto"/>
            </w:tcBorders>
          </w:tcPr>
          <w:p w:rsidR="002045BB" w:rsidRPr="00D46AB6" w:rsidRDefault="002045BB" w:rsidP="002045BB">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right w:val="single" w:sz="4" w:space="0" w:color="auto"/>
            </w:tcBorders>
            <w:vAlign w:val="bottom"/>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right w:val="single" w:sz="3" w:space="0" w:color="000000"/>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vMerge w:val="restart"/>
            <w:tcBorders>
              <w:top w:val="single" w:sz="3" w:space="0" w:color="000000"/>
              <w:left w:val="single" w:sz="3" w:space="0" w:color="000000"/>
              <w:right w:val="single" w:sz="3" w:space="0" w:color="000000"/>
            </w:tcBorders>
            <w:vAlign w:val="center"/>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r>
      <w:tr w:rsidR="002045BB" w:rsidRPr="00D46AB6" w:rsidTr="00A07755">
        <w:trPr>
          <w:trHeight w:val="250"/>
        </w:trPr>
        <w:tc>
          <w:tcPr>
            <w:tcW w:w="6090" w:type="dxa"/>
            <w:gridSpan w:val="7"/>
            <w:tcBorders>
              <w:top w:val="single" w:sz="3" w:space="0" w:color="000000"/>
              <w:left w:val="single" w:sz="3" w:space="0" w:color="000000"/>
              <w:bottom w:val="single" w:sz="3" w:space="0" w:color="000000"/>
              <w:right w:val="single" w:sz="4" w:space="0" w:color="auto"/>
            </w:tcBorders>
          </w:tcPr>
          <w:p w:rsidR="002045BB" w:rsidRPr="00D46AB6" w:rsidRDefault="002045BB" w:rsidP="002045BB">
            <w:pPr>
              <w:spacing w:after="0" w:line="240" w:lineRule="auto"/>
              <w:ind w:right="28"/>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Vietos plėtros strategijai numatytas ES struktūrinių fondų lėšų limitas</w:t>
            </w:r>
            <w:r w:rsidRPr="00D46AB6">
              <w:rPr>
                <w:rFonts w:ascii="Times New Roman" w:eastAsia="Times New Roman" w:hAnsi="Times New Roman" w:cs="Times New Roman"/>
                <w:sz w:val="18"/>
                <w:szCs w:val="18"/>
                <w:lang w:eastAsia="lt-LT"/>
              </w:rPr>
              <w:t>:</w:t>
            </w:r>
          </w:p>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c>
          <w:tcPr>
            <w:tcW w:w="5392" w:type="dxa"/>
            <w:gridSpan w:val="8"/>
            <w:tcBorders>
              <w:top w:val="single" w:sz="3" w:space="0" w:color="000000"/>
              <w:left w:val="single" w:sz="4" w:space="0" w:color="auto"/>
              <w:bottom w:val="single" w:sz="3" w:space="0" w:color="000000"/>
              <w:right w:val="single" w:sz="3" w:space="0" w:color="000000"/>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4466" w:type="dxa"/>
            <w:gridSpan w:val="5"/>
            <w:vMerge/>
            <w:tcBorders>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r>
    </w:tbl>
    <w:p w:rsidR="00A04221" w:rsidRDefault="00A04221" w:rsidP="007851C1">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10.</w:t>
      </w:r>
      <w:r w:rsidRPr="00581CA0">
        <w:rPr>
          <w:rFonts w:ascii="Times New Roman" w:eastAsia="Times New Roman" w:hAnsi="Times New Roman" w:cs="Times New Roman"/>
          <w:b/>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Rezervinių projektinių pasiūlymų sąrašas (jei taikoma)</w:t>
      </w:r>
    </w:p>
    <w:p w:rsidR="00A04221" w:rsidRPr="00581CA0" w:rsidRDefault="00A04221" w:rsidP="00A04221">
      <w:pPr>
        <w:spacing w:after="0" w:line="240" w:lineRule="auto"/>
        <w:rPr>
          <w:rFonts w:ascii="Times New Roman" w:eastAsia="Times New Roman" w:hAnsi="Times New Roman" w:cs="Times New Roman"/>
          <w:b/>
          <w:bCs/>
          <w:color w:val="000000"/>
          <w:sz w:val="24"/>
          <w:szCs w:val="24"/>
          <w:lang w:eastAsia="lt-LT"/>
        </w:rPr>
      </w:pPr>
    </w:p>
    <w:tbl>
      <w:tblPr>
        <w:tblW w:w="15948"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993"/>
        <w:gridCol w:w="708"/>
        <w:gridCol w:w="709"/>
        <w:gridCol w:w="851"/>
        <w:gridCol w:w="567"/>
        <w:gridCol w:w="708"/>
        <w:gridCol w:w="851"/>
        <w:gridCol w:w="992"/>
        <w:gridCol w:w="992"/>
        <w:gridCol w:w="709"/>
        <w:gridCol w:w="922"/>
      </w:tblGrid>
      <w:tr w:rsidR="00A04221" w:rsidRPr="00D46AB6" w:rsidTr="00A07755">
        <w:trPr>
          <w:trHeight w:val="125"/>
        </w:trPr>
        <w:tc>
          <w:tcPr>
            <w:tcW w:w="425"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5386" w:type="dxa"/>
            <w:gridSpan w:val="7"/>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Preliminari projekto tinkamų finansuoti išlaidų suma (eurais)</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Paraiškos finansuoti projektą pateikimo </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įgyvendinančiajai institucijai terminas</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Numatoma projekto </w:t>
            </w:r>
            <w:r>
              <w:rPr>
                <w:rFonts w:ascii="Times New Roman" w:eastAsia="Times New Roman" w:hAnsi="Times New Roman" w:cs="Times New Roman"/>
                <w:sz w:val="18"/>
                <w:szCs w:val="18"/>
                <w:lang w:eastAsia="lt-LT"/>
              </w:rPr>
              <w:t>p</w:t>
            </w:r>
            <w:r w:rsidRPr="00D46AB6">
              <w:rPr>
                <w:rFonts w:ascii="Times New Roman" w:eastAsia="Times New Roman" w:hAnsi="Times New Roman" w:cs="Times New Roman"/>
                <w:sz w:val="18"/>
                <w:szCs w:val="18"/>
                <w:lang w:eastAsia="lt-LT"/>
              </w:rPr>
              <w:t>radžia ir</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planuojama trukmė</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6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Reikalavimai projektų </w:t>
            </w:r>
            <w:proofErr w:type="spellStart"/>
            <w:r w:rsidRPr="00D46AB6">
              <w:rPr>
                <w:rFonts w:ascii="Times New Roman" w:eastAsia="Times New Roman" w:hAnsi="Times New Roman" w:cs="Times New Roman"/>
                <w:sz w:val="18"/>
                <w:szCs w:val="18"/>
                <w:lang w:eastAsia="lt-LT"/>
              </w:rPr>
              <w:t>parengtumui</w:t>
            </w:r>
            <w:proofErr w:type="spellEnd"/>
            <w:r w:rsidRPr="00D46AB6">
              <w:rPr>
                <w:rFonts w:ascii="Times New Roman" w:eastAsia="Times New Roman" w:hAnsi="Times New Roman" w:cs="Times New Roman"/>
                <w:sz w:val="18"/>
                <w:szCs w:val="18"/>
                <w:lang w:eastAsia="lt-LT"/>
              </w:rPr>
              <w:t xml:space="preserve"> ir kita </w:t>
            </w:r>
          </w:p>
          <w:p w:rsidR="00A04221" w:rsidRPr="00D46AB6" w:rsidRDefault="00A04221" w:rsidP="00A07755">
            <w:pPr>
              <w:spacing w:after="0" w:line="240" w:lineRule="auto"/>
              <w:ind w:right="18"/>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reikalinga informacija </w:t>
            </w:r>
          </w:p>
          <w:p w:rsidR="00A04221" w:rsidRPr="00D46AB6" w:rsidRDefault="00A04221" w:rsidP="00A07755">
            <w:pPr>
              <w:spacing w:after="0" w:line="240" w:lineRule="auto"/>
              <w:ind w:right="17"/>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(jei taikoma)</w:t>
            </w:r>
          </w:p>
        </w:tc>
        <w:tc>
          <w:tcPr>
            <w:tcW w:w="709" w:type="dxa"/>
            <w:vMerge w:val="restart"/>
            <w:tcBorders>
              <w:top w:val="single" w:sz="3" w:space="0" w:color="000000"/>
              <w:left w:val="single" w:sz="3" w:space="0" w:color="000000"/>
              <w:right w:val="single" w:sz="4" w:space="0" w:color="auto"/>
            </w:tcBorders>
            <w:vAlign w:val="center"/>
          </w:tcPr>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922" w:type="dxa"/>
            <w:vMerge w:val="restart"/>
            <w:tcBorders>
              <w:top w:val="single" w:sz="3" w:space="0" w:color="000000"/>
              <w:left w:val="single" w:sz="4" w:space="0" w:color="auto"/>
              <w:right w:val="single" w:sz="3" w:space="0" w:color="000000"/>
            </w:tcBorders>
            <w:vAlign w:val="center"/>
          </w:tcPr>
          <w:p w:rsidR="00A04221" w:rsidRPr="0067596F" w:rsidRDefault="00A04221" w:rsidP="00A07755">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A04221" w:rsidRPr="00D46AB6" w:rsidRDefault="00A04221" w:rsidP="00A07755">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r>
      <w:tr w:rsidR="00A04221" w:rsidRPr="00D46AB6" w:rsidTr="00A07755">
        <w:trPr>
          <w:trHeight w:val="313"/>
        </w:trPr>
        <w:tc>
          <w:tcPr>
            <w:tcW w:w="425"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Iš viso</w:t>
            </w:r>
          </w:p>
        </w:tc>
        <w:tc>
          <w:tcPr>
            <w:tcW w:w="1701" w:type="dxa"/>
            <w:gridSpan w:val="2"/>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Projektui numatomas skirti finansavimas</w:t>
            </w:r>
          </w:p>
        </w:tc>
        <w:tc>
          <w:tcPr>
            <w:tcW w:w="2835" w:type="dxa"/>
            <w:gridSpan w:val="4"/>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Kiti projekto finansavimo šaltiniai</w:t>
            </w: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vAlign w:val="center"/>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r>
      <w:tr w:rsidR="00A04221" w:rsidRPr="00D46AB6" w:rsidTr="00A07755">
        <w:trPr>
          <w:trHeight w:val="192"/>
        </w:trPr>
        <w:tc>
          <w:tcPr>
            <w:tcW w:w="425"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ES </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struktūrinių fondų lėšos</w:t>
            </w:r>
          </w:p>
        </w:tc>
        <w:tc>
          <w:tcPr>
            <w:tcW w:w="3543" w:type="dxa"/>
            <w:gridSpan w:val="5"/>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Nacionalinės projekto lėšos</w:t>
            </w: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r>
      <w:tr w:rsidR="00A04221" w:rsidRPr="00D46AB6" w:rsidTr="00A07755">
        <w:trPr>
          <w:trHeight w:val="192"/>
        </w:trPr>
        <w:tc>
          <w:tcPr>
            <w:tcW w:w="425"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8" w:type="dxa"/>
            <w:vMerge w:val="restart"/>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1"/>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2835" w:type="dxa"/>
            <w:gridSpan w:val="4"/>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Pareiškėjo ir partnerio (-</w:t>
            </w:r>
            <w:proofErr w:type="spellStart"/>
            <w:r w:rsidRPr="00D46AB6">
              <w:rPr>
                <w:rFonts w:ascii="Times New Roman" w:eastAsia="Times New Roman" w:hAnsi="Times New Roman" w:cs="Times New Roman"/>
                <w:sz w:val="18"/>
                <w:szCs w:val="18"/>
                <w:lang w:eastAsia="lt-LT"/>
              </w:rPr>
              <w:t>ių</w:t>
            </w:r>
            <w:proofErr w:type="spellEnd"/>
            <w:r w:rsidRPr="00D46AB6">
              <w:rPr>
                <w:rFonts w:ascii="Times New Roman" w:eastAsia="Times New Roman" w:hAnsi="Times New Roman" w:cs="Times New Roman"/>
                <w:sz w:val="18"/>
                <w:szCs w:val="18"/>
                <w:lang w:eastAsia="lt-LT"/>
              </w:rPr>
              <w:t>) lėšos</w:t>
            </w:r>
          </w:p>
        </w:tc>
        <w:tc>
          <w:tcPr>
            <w:tcW w:w="851"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nil"/>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right w:val="single" w:sz="4" w:space="0" w:color="auto"/>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r>
      <w:tr w:rsidR="00A04221" w:rsidRPr="00D46AB6" w:rsidTr="00A07755">
        <w:trPr>
          <w:trHeight w:val="1211"/>
        </w:trPr>
        <w:tc>
          <w:tcPr>
            <w:tcW w:w="425"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jc w:val="both"/>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1134"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3"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8"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Lietuvos </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Respublikos valstybės biudžeto lėšos</w:t>
            </w:r>
          </w:p>
        </w:tc>
        <w:tc>
          <w:tcPr>
            <w:tcW w:w="851" w:type="dxa"/>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 xml:space="preserve">Savivaldybės biudžeto lėšos </w:t>
            </w:r>
          </w:p>
        </w:tc>
        <w:tc>
          <w:tcPr>
            <w:tcW w:w="567" w:type="dxa"/>
            <w:tcBorders>
              <w:top w:val="single" w:sz="3" w:space="0" w:color="000000"/>
              <w:left w:val="single" w:sz="3" w:space="0" w:color="000000"/>
              <w:bottom w:val="single" w:sz="3" w:space="0" w:color="000000"/>
              <w:right w:val="single" w:sz="3" w:space="0" w:color="000000"/>
            </w:tcBorders>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Kitos viešosios lėšos</w:t>
            </w:r>
          </w:p>
        </w:tc>
        <w:tc>
          <w:tcPr>
            <w:tcW w:w="708" w:type="dxa"/>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Privačios lėšos</w:t>
            </w:r>
          </w:p>
        </w:tc>
        <w:tc>
          <w:tcPr>
            <w:tcW w:w="851"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3" w:space="0" w:color="000000"/>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709" w:type="dxa"/>
            <w:vMerge/>
            <w:tcBorders>
              <w:left w:val="single" w:sz="3" w:space="0" w:color="000000"/>
              <w:bottom w:val="single" w:sz="3" w:space="0" w:color="000000"/>
              <w:right w:val="single" w:sz="4" w:space="0" w:color="auto"/>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c>
          <w:tcPr>
            <w:tcW w:w="922" w:type="dxa"/>
            <w:vMerge/>
            <w:tcBorders>
              <w:left w:val="single" w:sz="4" w:space="0" w:color="auto"/>
              <w:bottom w:val="single" w:sz="3" w:space="0" w:color="000000"/>
              <w:right w:val="single" w:sz="3" w:space="0" w:color="000000"/>
            </w:tcBorders>
          </w:tcPr>
          <w:p w:rsidR="00A04221" w:rsidRPr="00D46AB6" w:rsidRDefault="00A04221" w:rsidP="00A07755">
            <w:pPr>
              <w:spacing w:after="0" w:line="240" w:lineRule="auto"/>
              <w:rPr>
                <w:rFonts w:ascii="Times New Roman" w:eastAsia="Times New Roman" w:hAnsi="Times New Roman" w:cs="Times New Roman"/>
                <w:sz w:val="18"/>
                <w:szCs w:val="18"/>
                <w:lang w:eastAsia="lt-LT"/>
              </w:rPr>
            </w:pPr>
          </w:p>
        </w:tc>
      </w:tr>
      <w:tr w:rsidR="00A04221" w:rsidRPr="00D46AB6" w:rsidTr="00A07755">
        <w:trPr>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8</w:t>
            </w:r>
          </w:p>
        </w:tc>
        <w:tc>
          <w:tcPr>
            <w:tcW w:w="993"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9</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12</w:t>
            </w:r>
          </w:p>
        </w:tc>
        <w:tc>
          <w:tcPr>
            <w:tcW w:w="567"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13</w:t>
            </w:r>
          </w:p>
        </w:tc>
        <w:tc>
          <w:tcPr>
            <w:tcW w:w="708"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14</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15</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16</w:t>
            </w:r>
          </w:p>
        </w:tc>
        <w:tc>
          <w:tcPr>
            <w:tcW w:w="992"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17</w:t>
            </w:r>
          </w:p>
        </w:tc>
        <w:tc>
          <w:tcPr>
            <w:tcW w:w="709" w:type="dxa"/>
            <w:tcBorders>
              <w:top w:val="single" w:sz="3" w:space="0" w:color="000000"/>
              <w:left w:val="single" w:sz="3" w:space="0" w:color="000000"/>
              <w:bottom w:val="single" w:sz="3" w:space="0" w:color="000000"/>
              <w:right w:val="single" w:sz="4" w:space="0" w:color="auto"/>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18</w:t>
            </w:r>
          </w:p>
        </w:tc>
        <w:tc>
          <w:tcPr>
            <w:tcW w:w="922" w:type="dxa"/>
            <w:tcBorders>
              <w:top w:val="single" w:sz="3" w:space="0" w:color="000000"/>
              <w:left w:val="single" w:sz="4" w:space="0" w:color="auto"/>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w:t>
            </w:r>
          </w:p>
        </w:tc>
      </w:tr>
      <w:tr w:rsidR="002045BB" w:rsidRPr="00D46AB6" w:rsidTr="007851C1">
        <w:trPr>
          <w:trHeight w:val="296"/>
        </w:trPr>
        <w:tc>
          <w:tcPr>
            <w:tcW w:w="425"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right w:val="single" w:sz="3" w:space="0" w:color="000000"/>
            </w:tcBorders>
            <w:shd w:val="clear" w:color="auto" w:fill="FFFFFF"/>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3" w:space="0" w:color="000000"/>
              <w:left w:val="single" w:sz="3" w:space="0" w:color="000000"/>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3" w:space="0" w:color="000000"/>
              <w:left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3" w:space="0" w:color="000000"/>
              <w:left w:val="single" w:sz="4" w:space="0" w:color="auto"/>
              <w:right w:val="single" w:sz="3" w:space="0" w:color="000000"/>
            </w:tcBorders>
          </w:tcPr>
          <w:p w:rsidR="002045BB" w:rsidRPr="00D46AB6" w:rsidRDefault="002045BB" w:rsidP="002045BB">
            <w:pPr>
              <w:spacing w:after="0" w:line="240" w:lineRule="auto"/>
              <w:ind w:right="25"/>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r w:rsidRPr="00D46AB6">
              <w:rPr>
                <w:rFonts w:ascii="Times New Roman" w:eastAsia="Times New Roman" w:hAnsi="Times New Roman" w:cs="Times New Roman"/>
                <w:i/>
                <w:sz w:val="18"/>
                <w:szCs w:val="18"/>
                <w:lang w:eastAsia="lt-LT"/>
              </w:rPr>
              <w:t xml:space="preserve"> </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992"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709" w:type="dxa"/>
            <w:tcBorders>
              <w:top w:val="single" w:sz="3" w:space="0" w:color="000000"/>
              <w:left w:val="single" w:sz="3" w:space="0" w:color="000000"/>
              <w:right w:val="single" w:sz="4" w:space="0" w:color="auto"/>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Borders>
              <w:top w:val="single" w:sz="3" w:space="0" w:color="000000"/>
              <w:left w:val="single" w:sz="4" w:space="0" w:color="auto"/>
              <w:right w:val="single" w:sz="3" w:space="0" w:color="000000"/>
            </w:tcBorders>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p>
        </w:tc>
      </w:tr>
      <w:tr w:rsidR="002045BB" w:rsidRPr="00D46AB6" w:rsidTr="00A07755">
        <w:trPr>
          <w:trHeight w:val="473"/>
        </w:trPr>
        <w:tc>
          <w:tcPr>
            <w:tcW w:w="6096" w:type="dxa"/>
            <w:gridSpan w:val="7"/>
            <w:tcBorders>
              <w:top w:val="single" w:sz="3" w:space="0" w:color="000000"/>
              <w:left w:val="single" w:sz="3" w:space="0" w:color="000000"/>
              <w:bottom w:val="single" w:sz="3" w:space="0" w:color="000000"/>
              <w:right w:val="single" w:sz="4" w:space="0" w:color="auto"/>
            </w:tcBorders>
          </w:tcPr>
          <w:p w:rsidR="002045BB" w:rsidRPr="00D46AB6" w:rsidRDefault="002045BB" w:rsidP="002045BB">
            <w:pPr>
              <w:spacing w:after="0" w:line="240" w:lineRule="auto"/>
              <w:ind w:right="25"/>
              <w:jc w:val="right"/>
              <w:rPr>
                <w:rFonts w:ascii="Times New Roman" w:eastAsia="Times New Roman" w:hAnsi="Times New Roman" w:cs="Times New Roman"/>
                <w:sz w:val="18"/>
                <w:szCs w:val="18"/>
                <w:lang w:eastAsia="lt-LT"/>
              </w:rPr>
            </w:pPr>
            <w:r w:rsidRPr="00D46AB6">
              <w:rPr>
                <w:rFonts w:ascii="Times New Roman" w:eastAsia="Times New Roman" w:hAnsi="Times New Roman" w:cs="Times New Roman"/>
                <w:b/>
                <w:sz w:val="18"/>
                <w:szCs w:val="18"/>
                <w:lang w:eastAsia="lt-LT"/>
              </w:rPr>
              <w:t>IŠ VISO:</w:t>
            </w:r>
          </w:p>
        </w:tc>
        <w:tc>
          <w:tcPr>
            <w:tcW w:w="850" w:type="dxa"/>
            <w:tcBorders>
              <w:top w:val="single" w:sz="3" w:space="0" w:color="000000"/>
              <w:left w:val="single" w:sz="4" w:space="0" w:color="auto"/>
              <w:bottom w:val="single" w:sz="3" w:space="0" w:color="000000"/>
              <w:right w:val="single" w:sz="3" w:space="0" w:color="000000"/>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93" w:type="dxa"/>
            <w:tcBorders>
              <w:top w:val="single" w:sz="4" w:space="0" w:color="auto"/>
              <w:left w:val="single" w:sz="3" w:space="0" w:color="000000"/>
              <w:bottom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9" w:type="dxa"/>
            <w:tcBorders>
              <w:top w:val="single" w:sz="4" w:space="0" w:color="auto"/>
              <w:left w:val="single" w:sz="4" w:space="0" w:color="auto"/>
              <w:bottom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vAlign w:val="bottom"/>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567" w:type="dxa"/>
            <w:tcBorders>
              <w:top w:val="single" w:sz="4" w:space="0" w:color="auto"/>
              <w:left w:val="single" w:sz="4" w:space="0" w:color="auto"/>
              <w:bottom w:val="single" w:sz="4" w:space="0" w:color="auto"/>
              <w:right w:val="single" w:sz="4" w:space="0" w:color="auto"/>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08" w:type="dxa"/>
            <w:tcBorders>
              <w:top w:val="single" w:sz="4" w:space="0" w:color="auto"/>
              <w:left w:val="single" w:sz="4" w:space="0" w:color="auto"/>
              <w:bottom w:val="single" w:sz="4" w:space="0" w:color="auto"/>
              <w:right w:val="single" w:sz="3" w:space="0" w:color="000000"/>
            </w:tcBorders>
          </w:tcPr>
          <w:p w:rsidR="002045BB" w:rsidRPr="00D46AB6" w:rsidRDefault="00235F4F"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4466" w:type="dxa"/>
            <w:gridSpan w:val="5"/>
            <w:tcBorders>
              <w:top w:val="single" w:sz="3" w:space="0" w:color="000000"/>
              <w:left w:val="single" w:sz="3" w:space="0" w:color="000000"/>
              <w:bottom w:val="single" w:sz="4" w:space="0" w:color="auto"/>
              <w:right w:val="single" w:sz="3" w:space="0" w:color="000000"/>
            </w:tcBorders>
            <w:vAlign w:val="center"/>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r>
    </w:tbl>
    <w:p w:rsidR="00A04221" w:rsidRDefault="00A04221" w:rsidP="00A04221"/>
    <w:p w:rsidR="00A04221" w:rsidRDefault="00A04221" w:rsidP="00A04221">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10.</w:t>
      </w:r>
      <w:r w:rsidRPr="00581CA0">
        <w:rPr>
          <w:rFonts w:ascii="Times New Roman" w:eastAsia="Times New Roman" w:hAnsi="Times New Roman" w:cs="Times New Roman"/>
          <w:b/>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Pr="00581CA0">
        <w:rPr>
          <w:rFonts w:ascii="Times New Roman" w:eastAsia="Times New Roman" w:hAnsi="Times New Roman" w:cs="Times New Roman"/>
          <w:b/>
          <w:bCs/>
          <w:color w:val="000000"/>
          <w:sz w:val="24"/>
          <w:szCs w:val="24"/>
          <w:lang w:eastAsia="lt-LT"/>
        </w:rPr>
        <w:t xml:space="preserve">Siūlomų nefinansuoti vietos </w:t>
      </w:r>
      <w:r>
        <w:rPr>
          <w:rFonts w:ascii="Times New Roman" w:eastAsia="Times New Roman" w:hAnsi="Times New Roman" w:cs="Times New Roman"/>
          <w:b/>
          <w:bCs/>
          <w:color w:val="000000"/>
          <w:sz w:val="24"/>
          <w:szCs w:val="24"/>
          <w:lang w:eastAsia="lt-LT"/>
        </w:rPr>
        <w:t xml:space="preserve">plėtros </w:t>
      </w:r>
      <w:r w:rsidRPr="00581CA0">
        <w:rPr>
          <w:rFonts w:ascii="Times New Roman" w:eastAsia="Times New Roman" w:hAnsi="Times New Roman" w:cs="Times New Roman"/>
          <w:b/>
          <w:bCs/>
          <w:color w:val="000000"/>
          <w:sz w:val="24"/>
          <w:szCs w:val="24"/>
          <w:lang w:eastAsia="lt-LT"/>
        </w:rPr>
        <w:t>projektinių pasiūlymų sąrašas</w:t>
      </w:r>
    </w:p>
    <w:p w:rsidR="00A04221" w:rsidRPr="00581CA0" w:rsidRDefault="00A04221" w:rsidP="00A04221">
      <w:pPr>
        <w:spacing w:after="0" w:line="240" w:lineRule="auto"/>
        <w:rPr>
          <w:rFonts w:ascii="Times New Roman" w:eastAsia="Times New Roman" w:hAnsi="Times New Roman" w:cs="Times New Roman"/>
          <w:b/>
          <w:bCs/>
          <w:color w:val="000000"/>
          <w:sz w:val="24"/>
          <w:szCs w:val="24"/>
          <w:lang w:eastAsia="lt-LT"/>
        </w:rPr>
      </w:pPr>
    </w:p>
    <w:tbl>
      <w:tblPr>
        <w:tblW w:w="18290" w:type="dxa"/>
        <w:tblInd w:w="-713" w:type="dxa"/>
        <w:tblLayout w:type="fixed"/>
        <w:tblCellMar>
          <w:left w:w="23" w:type="dxa"/>
          <w:right w:w="0" w:type="dxa"/>
        </w:tblCellMar>
        <w:tblLook w:val="04A0" w:firstRow="1" w:lastRow="0" w:firstColumn="1" w:lastColumn="0" w:noHBand="0" w:noVBand="1"/>
      </w:tblPr>
      <w:tblGrid>
        <w:gridCol w:w="425"/>
        <w:gridCol w:w="851"/>
        <w:gridCol w:w="1134"/>
        <w:gridCol w:w="851"/>
        <w:gridCol w:w="850"/>
        <w:gridCol w:w="1134"/>
        <w:gridCol w:w="851"/>
        <w:gridCol w:w="850"/>
        <w:gridCol w:w="781"/>
        <w:gridCol w:w="1204"/>
        <w:gridCol w:w="1276"/>
        <w:gridCol w:w="2551"/>
        <w:gridCol w:w="922"/>
        <w:gridCol w:w="922"/>
        <w:gridCol w:w="922"/>
        <w:gridCol w:w="922"/>
        <w:gridCol w:w="922"/>
        <w:gridCol w:w="922"/>
      </w:tblGrid>
      <w:tr w:rsidR="00A04221" w:rsidRPr="00D46AB6" w:rsidTr="002045BB">
        <w:trPr>
          <w:gridAfter w:val="6"/>
          <w:wAfter w:w="5532" w:type="dxa"/>
          <w:trHeight w:val="1848"/>
        </w:trPr>
        <w:tc>
          <w:tcPr>
            <w:tcW w:w="425" w:type="dxa"/>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3"/>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Eil. Nr.</w:t>
            </w:r>
          </w:p>
        </w:tc>
        <w:tc>
          <w:tcPr>
            <w:tcW w:w="851" w:type="dxa"/>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Pareiškėjas (ir partneriai, jei tokie yra)</w:t>
            </w:r>
          </w:p>
        </w:tc>
        <w:tc>
          <w:tcPr>
            <w:tcW w:w="1134" w:type="dxa"/>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left="8" w:right="3"/>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w:t>
            </w:r>
            <w:r w:rsidRPr="00D46AB6">
              <w:rPr>
                <w:rFonts w:ascii="Times New Roman" w:eastAsia="Times New Roman" w:hAnsi="Times New Roman" w:cs="Times New Roman"/>
                <w:sz w:val="18"/>
                <w:szCs w:val="18"/>
                <w:lang w:eastAsia="lt-LT"/>
              </w:rPr>
              <w:t>ietos  plėtros projekto (toliau – projektas) preliminarus pavadinima</w:t>
            </w:r>
            <w:r>
              <w:rPr>
                <w:rFonts w:ascii="Times New Roman" w:eastAsia="Times New Roman" w:hAnsi="Times New Roman" w:cs="Times New Roman"/>
                <w:sz w:val="18"/>
                <w:szCs w:val="18"/>
                <w:lang w:eastAsia="lt-LT"/>
              </w:rPr>
              <w:t>s ir registracijos numeris</w:t>
            </w:r>
          </w:p>
        </w:tc>
        <w:tc>
          <w:tcPr>
            <w:tcW w:w="851" w:type="dxa"/>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tikslas</w:t>
            </w:r>
          </w:p>
        </w:tc>
        <w:tc>
          <w:tcPr>
            <w:tcW w:w="850" w:type="dxa"/>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left="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uždaviniai</w:t>
            </w:r>
          </w:p>
        </w:tc>
        <w:tc>
          <w:tcPr>
            <w:tcW w:w="1134" w:type="dxa"/>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Projekto </w:t>
            </w:r>
            <w:r w:rsidRPr="00D46AB6">
              <w:rPr>
                <w:rFonts w:ascii="Times New Roman" w:eastAsia="Times New Roman" w:hAnsi="Times New Roman" w:cs="Times New Roman"/>
                <w:sz w:val="18"/>
                <w:szCs w:val="18"/>
                <w:lang w:eastAsia="lt-LT"/>
              </w:rPr>
              <w:t>veiklos ir jų fiziniai</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įgyvendinimo rodikliai</w:t>
            </w:r>
          </w:p>
        </w:tc>
        <w:tc>
          <w:tcPr>
            <w:tcW w:w="851" w:type="dxa"/>
            <w:tcBorders>
              <w:top w:val="single" w:sz="3" w:space="0" w:color="000000"/>
              <w:left w:val="single" w:sz="3" w:space="0" w:color="000000"/>
              <w:bottom w:val="single" w:sz="3" w:space="0" w:color="000000"/>
              <w:right w:val="single" w:sz="3" w:space="0" w:color="000000"/>
            </w:tcBorders>
            <w:vAlign w:val="center"/>
          </w:tcPr>
          <w:p w:rsidR="00A04221" w:rsidRPr="00D46AB6" w:rsidRDefault="00A04221" w:rsidP="00A07755">
            <w:pPr>
              <w:spacing w:after="0" w:line="240" w:lineRule="auto"/>
              <w:ind w:left="6" w:hanging="6"/>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Projekto stebėsenos rodikliai ir jų reikšmės</w:t>
            </w:r>
          </w:p>
        </w:tc>
        <w:tc>
          <w:tcPr>
            <w:tcW w:w="850" w:type="dxa"/>
            <w:tcBorders>
              <w:top w:val="single" w:sz="3" w:space="0" w:color="000000"/>
              <w:left w:val="single" w:sz="3" w:space="0" w:color="000000"/>
              <w:right w:val="single" w:sz="4" w:space="0" w:color="auto"/>
            </w:tcBorders>
            <w:vAlign w:val="center"/>
          </w:tcPr>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Naudos ir</w:t>
            </w:r>
          </w:p>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kokybės</w:t>
            </w:r>
          </w:p>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vertinimas,</w:t>
            </w:r>
          </w:p>
          <w:p w:rsidR="00A04221" w:rsidRPr="00D46AB6" w:rsidRDefault="00A04221" w:rsidP="00A07755">
            <w:pPr>
              <w:spacing w:after="0" w:line="24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balais</w:t>
            </w:r>
          </w:p>
        </w:tc>
        <w:tc>
          <w:tcPr>
            <w:tcW w:w="781" w:type="dxa"/>
            <w:tcBorders>
              <w:top w:val="single" w:sz="3" w:space="0" w:color="000000"/>
              <w:left w:val="single" w:sz="4" w:space="0" w:color="auto"/>
              <w:right w:val="single" w:sz="3" w:space="0" w:color="000000"/>
            </w:tcBorders>
            <w:vAlign w:val="center"/>
          </w:tcPr>
          <w:p w:rsidR="00A04221" w:rsidRPr="0067596F" w:rsidRDefault="00A04221" w:rsidP="00A07755">
            <w:pPr>
              <w:spacing w:after="0" w:line="260" w:lineRule="auto"/>
              <w:jc w:val="center"/>
              <w:rPr>
                <w:rFonts w:ascii="Times New Roman" w:eastAsia="Times New Roman" w:hAnsi="Times New Roman" w:cs="Times New Roman"/>
                <w:sz w:val="18"/>
                <w:szCs w:val="18"/>
                <w:lang w:eastAsia="lt-LT"/>
              </w:rPr>
            </w:pPr>
            <w:r w:rsidRPr="0067596F">
              <w:rPr>
                <w:rFonts w:ascii="Times New Roman" w:eastAsia="Times New Roman" w:hAnsi="Times New Roman" w:cs="Times New Roman"/>
                <w:sz w:val="18"/>
                <w:szCs w:val="18"/>
                <w:lang w:eastAsia="lt-LT"/>
              </w:rPr>
              <w:t>Pareiškėjo prašoma</w:t>
            </w:r>
          </w:p>
          <w:p w:rsidR="00A04221" w:rsidRPr="00D46AB6" w:rsidRDefault="00A04221" w:rsidP="00A07755">
            <w:pPr>
              <w:spacing w:after="0" w:line="260" w:lineRule="auto"/>
              <w:jc w:val="center"/>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finansavimo</w:t>
            </w:r>
            <w:r w:rsidRPr="0067596F">
              <w:rPr>
                <w:rFonts w:ascii="Times New Roman" w:eastAsia="Times New Roman" w:hAnsi="Times New Roman" w:cs="Times New Roman"/>
                <w:sz w:val="18"/>
                <w:szCs w:val="18"/>
                <w:lang w:eastAsia="lt-LT"/>
              </w:rPr>
              <w:t>lėšų</w:t>
            </w:r>
            <w:proofErr w:type="spellEnd"/>
            <w:r w:rsidRPr="0067596F">
              <w:rPr>
                <w:rFonts w:ascii="Times New Roman" w:eastAsia="Times New Roman" w:hAnsi="Times New Roman" w:cs="Times New Roman"/>
                <w:sz w:val="18"/>
                <w:szCs w:val="18"/>
                <w:lang w:eastAsia="lt-LT"/>
              </w:rPr>
              <w:t xml:space="preserve"> suma</w:t>
            </w:r>
          </w:p>
        </w:tc>
        <w:tc>
          <w:tcPr>
            <w:tcW w:w="1204" w:type="dxa"/>
            <w:tcBorders>
              <w:top w:val="single" w:sz="3" w:space="0" w:color="000000"/>
              <w:left w:val="single" w:sz="4" w:space="0" w:color="auto"/>
              <w:right w:val="single" w:sz="4" w:space="0" w:color="auto"/>
            </w:tcBorders>
            <w:vAlign w:val="center"/>
          </w:tcPr>
          <w:p w:rsidR="00A04221" w:rsidRPr="0067596F" w:rsidRDefault="00A04221" w:rsidP="00A0775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Projektinis pasiūlymas atmestas </w:t>
            </w:r>
            <w:r w:rsidRPr="00BC5948">
              <w:rPr>
                <w:rFonts w:ascii="Times New Roman" w:eastAsia="Times New Roman" w:hAnsi="Times New Roman" w:cs="Times New Roman"/>
                <w:sz w:val="18"/>
                <w:szCs w:val="18"/>
                <w:lang w:eastAsia="lt-LT"/>
              </w:rPr>
              <w:t>administracinės atitikties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1276" w:type="dxa"/>
            <w:tcBorders>
              <w:top w:val="single" w:sz="3" w:space="0" w:color="000000"/>
              <w:left w:val="single" w:sz="4" w:space="0" w:color="auto"/>
              <w:right w:val="single" w:sz="3" w:space="0" w:color="000000"/>
            </w:tcBorders>
            <w:vAlign w:val="center"/>
          </w:tcPr>
          <w:p w:rsidR="00A04221" w:rsidRPr="0067596F" w:rsidRDefault="00A04221" w:rsidP="00A07755">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Projektinis pasiūlymas atmestas</w:t>
            </w:r>
            <w:r w:rsidRPr="00BC5948">
              <w:rPr>
                <w:rFonts w:ascii="Times New Roman" w:eastAsia="Times New Roman" w:hAnsi="Times New Roman" w:cs="Times New Roman"/>
                <w:sz w:val="18"/>
                <w:szCs w:val="18"/>
                <w:lang w:eastAsia="lt-LT"/>
              </w:rPr>
              <w:t xml:space="preserve"> naudos ir kokybės vertinimo etape (</w:t>
            </w:r>
            <w:r>
              <w:rPr>
                <w:rFonts w:ascii="Times New Roman" w:eastAsia="Times New Roman" w:hAnsi="Times New Roman" w:cs="Times New Roman"/>
                <w:sz w:val="18"/>
                <w:szCs w:val="18"/>
                <w:lang w:eastAsia="lt-LT"/>
              </w:rPr>
              <w:t xml:space="preserve">pažymėti, </w:t>
            </w:r>
            <w:r w:rsidRPr="00BC5948">
              <w:rPr>
                <w:rFonts w:ascii="Times New Roman" w:eastAsia="Times New Roman" w:hAnsi="Times New Roman" w:cs="Times New Roman"/>
                <w:sz w:val="18"/>
                <w:szCs w:val="18"/>
                <w:lang w:eastAsia="lt-LT"/>
              </w:rPr>
              <w:t>jei taikoma)</w:t>
            </w:r>
          </w:p>
        </w:tc>
        <w:tc>
          <w:tcPr>
            <w:tcW w:w="2551" w:type="dxa"/>
            <w:tcBorders>
              <w:top w:val="single" w:sz="3" w:space="0" w:color="000000"/>
              <w:left w:val="single" w:sz="4" w:space="0" w:color="auto"/>
              <w:right w:val="single" w:sz="3" w:space="0" w:color="000000"/>
            </w:tcBorders>
            <w:vAlign w:val="center"/>
          </w:tcPr>
          <w:p w:rsidR="00A04221" w:rsidRPr="00BC5948" w:rsidRDefault="00A04221" w:rsidP="00A07755">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Projektinio pasiūlymo</w:t>
            </w:r>
          </w:p>
          <w:p w:rsidR="00A04221" w:rsidRPr="00BC5948" w:rsidRDefault="00A04221" w:rsidP="00A07755">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vertintojų komentarai, nurodant</w:t>
            </w:r>
          </w:p>
          <w:p w:rsidR="00A04221" w:rsidRPr="00BC5948" w:rsidRDefault="00A04221" w:rsidP="00A07755">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 xml:space="preserve"> priežas</w:t>
            </w:r>
            <w:r>
              <w:rPr>
                <w:rFonts w:ascii="Times New Roman" w:eastAsia="Times New Roman" w:hAnsi="Times New Roman" w:cs="Times New Roman"/>
                <w:sz w:val="18"/>
                <w:szCs w:val="18"/>
                <w:lang w:eastAsia="lt-LT"/>
              </w:rPr>
              <w:t>tis, dėl kurių</w:t>
            </w:r>
          </w:p>
          <w:p w:rsidR="00A04221" w:rsidRPr="00BC5948" w:rsidRDefault="00A04221" w:rsidP="00A07755">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projektinis pasiūlymas</w:t>
            </w:r>
          </w:p>
          <w:p w:rsidR="00A04221" w:rsidRPr="00BC5948" w:rsidRDefault="00A04221" w:rsidP="00A07755">
            <w:pPr>
              <w:spacing w:after="0" w:line="260" w:lineRule="auto"/>
              <w:jc w:val="center"/>
              <w:rPr>
                <w:rFonts w:ascii="Times New Roman" w:eastAsia="Times New Roman" w:hAnsi="Times New Roman" w:cs="Times New Roman"/>
                <w:sz w:val="18"/>
                <w:szCs w:val="18"/>
                <w:lang w:eastAsia="lt-LT"/>
              </w:rPr>
            </w:pPr>
            <w:r w:rsidRPr="00BC5948">
              <w:rPr>
                <w:rFonts w:ascii="Times New Roman" w:eastAsia="Times New Roman" w:hAnsi="Times New Roman" w:cs="Times New Roman"/>
                <w:sz w:val="18"/>
                <w:szCs w:val="18"/>
                <w:lang w:eastAsia="lt-LT"/>
              </w:rPr>
              <w:t>buvo pripažintas</w:t>
            </w:r>
          </w:p>
          <w:p w:rsidR="00A04221" w:rsidRPr="00BC5948" w:rsidRDefault="00A04221" w:rsidP="00A07755">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netinkamu finansuoti</w:t>
            </w:r>
            <w:r w:rsidRPr="00BC5948">
              <w:rPr>
                <w:rFonts w:ascii="Times New Roman" w:eastAsia="Times New Roman" w:hAnsi="Times New Roman" w:cs="Times New Roman"/>
                <w:sz w:val="18"/>
                <w:szCs w:val="18"/>
                <w:lang w:eastAsia="lt-LT"/>
              </w:rPr>
              <w:t>/</w:t>
            </w:r>
          </w:p>
          <w:p w:rsidR="00A04221" w:rsidRDefault="00A04221" w:rsidP="00A07755">
            <w:pPr>
              <w:spacing w:after="0" w:line="26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atmestas</w:t>
            </w:r>
          </w:p>
        </w:tc>
      </w:tr>
      <w:tr w:rsidR="00A04221" w:rsidRPr="00D46AB6" w:rsidTr="002045BB">
        <w:trPr>
          <w:gridAfter w:val="6"/>
          <w:wAfter w:w="5532" w:type="dxa"/>
          <w:trHeight w:val="231"/>
        </w:trPr>
        <w:tc>
          <w:tcPr>
            <w:tcW w:w="425"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1</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2</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3</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5"/>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4</w:t>
            </w:r>
          </w:p>
        </w:tc>
        <w:tc>
          <w:tcPr>
            <w:tcW w:w="850"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5</w:t>
            </w:r>
          </w:p>
        </w:tc>
        <w:tc>
          <w:tcPr>
            <w:tcW w:w="1134"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4"/>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6</w:t>
            </w:r>
          </w:p>
        </w:tc>
        <w:tc>
          <w:tcPr>
            <w:tcW w:w="851" w:type="dxa"/>
            <w:tcBorders>
              <w:top w:val="single" w:sz="3" w:space="0" w:color="000000"/>
              <w:left w:val="single" w:sz="3" w:space="0" w:color="000000"/>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sidRPr="00D46AB6">
              <w:rPr>
                <w:rFonts w:ascii="Times New Roman" w:eastAsia="Times New Roman" w:hAnsi="Times New Roman" w:cs="Times New Roman"/>
                <w:sz w:val="18"/>
                <w:szCs w:val="18"/>
                <w:lang w:eastAsia="lt-LT"/>
              </w:rPr>
              <w:t>7</w:t>
            </w:r>
          </w:p>
        </w:tc>
        <w:tc>
          <w:tcPr>
            <w:tcW w:w="850" w:type="dxa"/>
            <w:tcBorders>
              <w:top w:val="single" w:sz="3" w:space="0" w:color="000000"/>
              <w:left w:val="single" w:sz="3" w:space="0" w:color="000000"/>
              <w:bottom w:val="single" w:sz="3" w:space="0" w:color="000000"/>
              <w:right w:val="single" w:sz="4" w:space="0" w:color="auto"/>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w:t>
            </w:r>
          </w:p>
        </w:tc>
        <w:tc>
          <w:tcPr>
            <w:tcW w:w="781" w:type="dxa"/>
            <w:tcBorders>
              <w:top w:val="single" w:sz="3" w:space="0" w:color="000000"/>
              <w:left w:val="single" w:sz="4" w:space="0" w:color="auto"/>
              <w:bottom w:val="single" w:sz="3" w:space="0" w:color="000000"/>
              <w:right w:val="single" w:sz="3" w:space="0" w:color="000000"/>
            </w:tcBorders>
            <w:shd w:val="clear" w:color="auto" w:fill="BFBFBF"/>
          </w:tcPr>
          <w:p w:rsidR="00A04221" w:rsidRPr="00D46AB6" w:rsidRDefault="00A04221" w:rsidP="00A07755">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w:t>
            </w:r>
          </w:p>
        </w:tc>
        <w:tc>
          <w:tcPr>
            <w:tcW w:w="1204" w:type="dxa"/>
            <w:tcBorders>
              <w:top w:val="single" w:sz="3" w:space="0" w:color="000000"/>
              <w:left w:val="single" w:sz="4" w:space="0" w:color="auto"/>
              <w:bottom w:val="single" w:sz="3" w:space="0" w:color="000000"/>
              <w:right w:val="single" w:sz="4" w:space="0" w:color="auto"/>
            </w:tcBorders>
            <w:shd w:val="clear" w:color="auto" w:fill="BFBFBF"/>
          </w:tcPr>
          <w:p w:rsidR="00A04221" w:rsidRDefault="00A04221" w:rsidP="00A07755">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w:t>
            </w:r>
          </w:p>
        </w:tc>
        <w:tc>
          <w:tcPr>
            <w:tcW w:w="1276" w:type="dxa"/>
            <w:tcBorders>
              <w:top w:val="single" w:sz="3" w:space="0" w:color="000000"/>
              <w:left w:val="single" w:sz="4" w:space="0" w:color="auto"/>
              <w:bottom w:val="single" w:sz="3" w:space="0" w:color="000000"/>
              <w:right w:val="single" w:sz="3" w:space="0" w:color="000000"/>
            </w:tcBorders>
            <w:shd w:val="clear" w:color="auto" w:fill="BFBFBF"/>
          </w:tcPr>
          <w:p w:rsidR="00A04221" w:rsidRDefault="00A04221" w:rsidP="00A07755">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11</w:t>
            </w:r>
          </w:p>
        </w:tc>
        <w:tc>
          <w:tcPr>
            <w:tcW w:w="2551" w:type="dxa"/>
            <w:tcBorders>
              <w:top w:val="single" w:sz="3" w:space="0" w:color="000000"/>
              <w:left w:val="single" w:sz="4" w:space="0" w:color="auto"/>
              <w:bottom w:val="single" w:sz="3" w:space="0" w:color="000000"/>
              <w:right w:val="single" w:sz="3" w:space="0" w:color="000000"/>
            </w:tcBorders>
            <w:shd w:val="clear" w:color="auto" w:fill="BFBFBF"/>
          </w:tcPr>
          <w:p w:rsidR="00A04221" w:rsidRDefault="00A04221" w:rsidP="00A07755">
            <w:pPr>
              <w:spacing w:after="0" w:line="240" w:lineRule="auto"/>
              <w:ind w:right="22"/>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12</w:t>
            </w:r>
          </w:p>
        </w:tc>
      </w:tr>
      <w:tr w:rsidR="002045BB" w:rsidRPr="00D46AB6" w:rsidTr="002045BB">
        <w:trPr>
          <w:trHeight w:val="460"/>
        </w:trPr>
        <w:tc>
          <w:tcPr>
            <w:tcW w:w="425"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15"/>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jc w:val="both"/>
              <w:rPr>
                <w:rFonts w:ascii="Times New Roman" w:eastAsia="Times New Roman" w:hAnsi="Times New Roman" w:cs="Times New Roman"/>
                <w:sz w:val="18"/>
                <w:szCs w:val="18"/>
                <w:lang w:eastAsia="lt-LT"/>
              </w:rPr>
            </w:pPr>
            <w:r w:rsidRPr="00D46AB6">
              <w:rPr>
                <w:rFonts w:ascii="Times New Roman" w:eastAsia="Times New Roman" w:hAnsi="Times New Roman" w:cs="Times New Roman"/>
                <w:i/>
                <w:sz w:val="18"/>
                <w:szCs w:val="18"/>
                <w:lang w:eastAsia="lt-LT"/>
              </w:rPr>
              <w:t xml:space="preserve"> </w:t>
            </w:r>
            <w:r>
              <w:rPr>
                <w:rFonts w:ascii="Times New Roman" w:eastAsia="Times New Roman" w:hAnsi="Times New Roman" w:cs="Times New Roman"/>
                <w:i/>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0"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ind w:right="30"/>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134" w:type="dxa"/>
            <w:tcBorders>
              <w:top w:val="single" w:sz="3" w:space="0" w:color="000000"/>
              <w:left w:val="single" w:sz="3" w:space="0" w:color="000000"/>
              <w:bottom w:val="single" w:sz="3" w:space="0" w:color="000000"/>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851" w:type="dxa"/>
            <w:tcBorders>
              <w:top w:val="single" w:sz="3" w:space="0" w:color="000000"/>
              <w:left w:val="single" w:sz="3" w:space="0" w:color="000000"/>
              <w:bottom w:val="single" w:sz="4" w:space="0" w:color="auto"/>
              <w:right w:val="single" w:sz="3" w:space="0" w:color="000000"/>
            </w:tcBorders>
            <w:shd w:val="clear" w:color="auto" w:fill="FFFFFF"/>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i/>
                <w:sz w:val="18"/>
                <w:szCs w:val="18"/>
                <w:lang w:eastAsia="lt-LT"/>
              </w:rPr>
              <w:t>-</w:t>
            </w:r>
          </w:p>
        </w:tc>
        <w:tc>
          <w:tcPr>
            <w:tcW w:w="850" w:type="dxa"/>
            <w:tcBorders>
              <w:top w:val="single" w:sz="3" w:space="0" w:color="000000"/>
              <w:left w:val="single" w:sz="3" w:space="0" w:color="000000"/>
              <w:bottom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781" w:type="dxa"/>
            <w:tcBorders>
              <w:top w:val="single" w:sz="3" w:space="0" w:color="000000"/>
              <w:left w:val="single" w:sz="4" w:space="0" w:color="auto"/>
              <w:bottom w:val="single" w:sz="4" w:space="0" w:color="auto"/>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204" w:type="dxa"/>
            <w:tcBorders>
              <w:top w:val="single" w:sz="3" w:space="0" w:color="000000"/>
              <w:left w:val="single" w:sz="4" w:space="0" w:color="auto"/>
              <w:bottom w:val="single" w:sz="4" w:space="0" w:color="auto"/>
              <w:right w:val="single" w:sz="4" w:space="0" w:color="auto"/>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276" w:type="dxa"/>
            <w:tcBorders>
              <w:top w:val="single" w:sz="3" w:space="0" w:color="000000"/>
              <w:left w:val="single" w:sz="4" w:space="0" w:color="auto"/>
              <w:bottom w:val="single" w:sz="4" w:space="0" w:color="auto"/>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2551" w:type="dxa"/>
            <w:tcBorders>
              <w:top w:val="single" w:sz="3" w:space="0" w:color="000000"/>
              <w:left w:val="single" w:sz="4" w:space="0" w:color="auto"/>
              <w:bottom w:val="single" w:sz="4" w:space="0" w:color="auto"/>
              <w:right w:val="single" w:sz="3" w:space="0" w:color="000000"/>
            </w:tcBorders>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922" w:type="dxa"/>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c>
          <w:tcPr>
            <w:tcW w:w="922" w:type="dxa"/>
          </w:tcPr>
          <w:p w:rsidR="002045BB" w:rsidRPr="00D46AB6" w:rsidRDefault="002045BB" w:rsidP="002045BB">
            <w:pPr>
              <w:spacing w:after="0" w:line="240" w:lineRule="auto"/>
              <w:ind w:right="25"/>
              <w:rPr>
                <w:rFonts w:ascii="Times New Roman" w:eastAsia="Times New Roman" w:hAnsi="Times New Roman" w:cs="Times New Roman"/>
                <w:sz w:val="18"/>
                <w:szCs w:val="18"/>
                <w:lang w:eastAsia="lt-LT"/>
              </w:rPr>
            </w:pPr>
          </w:p>
        </w:tc>
        <w:tc>
          <w:tcPr>
            <w:tcW w:w="922" w:type="dxa"/>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c>
          <w:tcPr>
            <w:tcW w:w="922" w:type="dxa"/>
          </w:tcPr>
          <w:p w:rsidR="002045BB" w:rsidRPr="00D46AB6" w:rsidRDefault="002045BB" w:rsidP="002045BB">
            <w:pPr>
              <w:spacing w:after="0" w:line="240" w:lineRule="auto"/>
              <w:rPr>
                <w:rFonts w:ascii="Times New Roman" w:eastAsia="Times New Roman" w:hAnsi="Times New Roman" w:cs="Times New Roman"/>
                <w:sz w:val="18"/>
                <w:szCs w:val="18"/>
                <w:lang w:eastAsia="lt-LT"/>
              </w:rPr>
            </w:pPr>
          </w:p>
        </w:tc>
        <w:tc>
          <w:tcPr>
            <w:tcW w:w="922" w:type="dxa"/>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c>
          <w:tcPr>
            <w:tcW w:w="922" w:type="dxa"/>
          </w:tcPr>
          <w:p w:rsidR="002045BB" w:rsidRPr="00D46AB6" w:rsidRDefault="002045BB" w:rsidP="002045BB">
            <w:pPr>
              <w:spacing w:after="0" w:line="260" w:lineRule="auto"/>
              <w:rPr>
                <w:rFonts w:ascii="Times New Roman" w:eastAsia="Times New Roman" w:hAnsi="Times New Roman" w:cs="Times New Roman"/>
                <w:i/>
                <w:sz w:val="18"/>
                <w:szCs w:val="18"/>
                <w:lang w:eastAsia="lt-LT"/>
              </w:rPr>
            </w:pPr>
            <w:r>
              <w:rPr>
                <w:rFonts w:ascii="Times New Roman" w:eastAsia="Times New Roman" w:hAnsi="Times New Roman" w:cs="Times New Roman"/>
                <w:i/>
                <w:sz w:val="18"/>
                <w:szCs w:val="18"/>
                <w:lang w:eastAsia="lt-LT"/>
              </w:rPr>
              <w:t>-</w:t>
            </w:r>
          </w:p>
        </w:tc>
      </w:tr>
    </w:tbl>
    <w:p w:rsidR="00D710AD" w:rsidRPr="00D710AD" w:rsidRDefault="00D710AD" w:rsidP="000458A5">
      <w:pPr>
        <w:spacing w:before="120" w:after="0"/>
        <w:rPr>
          <w:rFonts w:ascii="Times New Roman" w:eastAsia="Times New Roman" w:hAnsi="Times New Roman" w:cs="Times New Roman"/>
          <w:b/>
          <w:bCs/>
          <w:color w:val="000000"/>
          <w:sz w:val="24"/>
          <w:szCs w:val="24"/>
          <w:lang w:eastAsia="lt-LT"/>
        </w:rPr>
      </w:pPr>
      <w:r w:rsidRPr="00D710AD">
        <w:rPr>
          <w:rFonts w:ascii="Times New Roman" w:eastAsia="Times New Roman" w:hAnsi="Times New Roman" w:cs="Times New Roman"/>
          <w:b/>
          <w:bCs/>
          <w:color w:val="000000"/>
          <w:sz w:val="24"/>
          <w:szCs w:val="24"/>
          <w:lang w:eastAsia="lt-LT"/>
        </w:rPr>
        <w:t>Parengė:</w:t>
      </w:r>
    </w:p>
    <w:p w:rsidR="00287EA3" w:rsidRDefault="00D710AD" w:rsidP="000458A5">
      <w:pPr>
        <w:ind w:firstLine="1296"/>
      </w:pPr>
      <w:r>
        <w:t xml:space="preserve">__________________________________                   __________________________             </w:t>
      </w:r>
      <w:r w:rsidR="000227E7">
        <w:t xml:space="preserve">        </w:t>
      </w:r>
      <w:r>
        <w:t xml:space="preserve">  ____________________________</w:t>
      </w:r>
    </w:p>
    <w:p w:rsidR="007851C1" w:rsidRPr="000458A5" w:rsidRDefault="00D710AD" w:rsidP="000458A5">
      <w:pPr>
        <w:spacing w:after="0" w:line="240" w:lineRule="auto"/>
        <w:ind w:right="24"/>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                    </w:t>
      </w:r>
      <w:r w:rsidR="000458A5">
        <w:rPr>
          <w:rFonts w:ascii="Times New Roman" w:eastAsia="Times New Roman" w:hAnsi="Times New Roman" w:cs="Times New Roman"/>
          <w:sz w:val="18"/>
          <w:szCs w:val="18"/>
          <w:lang w:eastAsia="lt-LT"/>
        </w:rPr>
        <w:tab/>
      </w:r>
      <w:r w:rsidR="000458A5">
        <w:rPr>
          <w:rFonts w:ascii="Times New Roman" w:eastAsia="Times New Roman" w:hAnsi="Times New Roman" w:cs="Times New Roman"/>
          <w:sz w:val="18"/>
          <w:szCs w:val="18"/>
          <w:lang w:eastAsia="lt-LT"/>
        </w:rPr>
        <w:tab/>
      </w:r>
      <w:r w:rsidRPr="00D710AD">
        <w:rPr>
          <w:rFonts w:ascii="Times New Roman" w:eastAsia="Times New Roman" w:hAnsi="Times New Roman" w:cs="Times New Roman"/>
          <w:sz w:val="18"/>
          <w:szCs w:val="18"/>
          <w:lang w:eastAsia="lt-LT"/>
        </w:rPr>
        <w:t xml:space="preserve"> (pareigos) </w:t>
      </w:r>
      <w:r>
        <w:rPr>
          <w:rFonts w:ascii="Times New Roman" w:eastAsia="Times New Roman" w:hAnsi="Times New Roman" w:cs="Times New Roman"/>
          <w:sz w:val="18"/>
          <w:szCs w:val="18"/>
          <w:lang w:eastAsia="lt-LT"/>
        </w:rPr>
        <w:t xml:space="preserve">                                                                                    </w:t>
      </w:r>
      <w:r w:rsidRPr="00D710AD">
        <w:rPr>
          <w:rFonts w:ascii="Times New Roman" w:eastAsia="Times New Roman" w:hAnsi="Times New Roman" w:cs="Times New Roman"/>
          <w:sz w:val="18"/>
          <w:szCs w:val="18"/>
          <w:lang w:eastAsia="lt-LT"/>
        </w:rPr>
        <w:t>(parašas)</w:t>
      </w:r>
      <w:r>
        <w:rPr>
          <w:rFonts w:ascii="Times New Roman" w:eastAsia="Times New Roman" w:hAnsi="Times New Roman" w:cs="Times New Roman"/>
          <w:sz w:val="18"/>
          <w:szCs w:val="18"/>
          <w:lang w:eastAsia="lt-LT"/>
        </w:rPr>
        <w:t xml:space="preserve">                                                                         </w:t>
      </w:r>
      <w:r w:rsidRPr="00D710AD">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(vardas, pavardė)</w:t>
      </w:r>
    </w:p>
    <w:p w:rsidR="007851C1" w:rsidRDefault="007851C1" w:rsidP="000458A5">
      <w:pPr>
        <w:ind w:firstLine="1296"/>
      </w:pPr>
      <w:r>
        <w:t xml:space="preserve">__________________________________                   __________________________            </w:t>
      </w:r>
      <w:r w:rsidR="000227E7">
        <w:t xml:space="preserve">        </w:t>
      </w:r>
      <w:r>
        <w:t xml:space="preserve">   ____________________________</w:t>
      </w:r>
    </w:p>
    <w:p w:rsidR="00287EA3" w:rsidRDefault="007851C1" w:rsidP="000458A5">
      <w:pPr>
        <w:spacing w:after="0" w:line="240" w:lineRule="auto"/>
        <w:ind w:right="24"/>
      </w:pPr>
      <w:r>
        <w:rPr>
          <w:rFonts w:ascii="Times New Roman" w:eastAsia="Times New Roman" w:hAnsi="Times New Roman" w:cs="Times New Roman"/>
          <w:sz w:val="18"/>
          <w:szCs w:val="18"/>
          <w:lang w:eastAsia="lt-LT"/>
        </w:rPr>
        <w:t xml:space="preserve">                </w:t>
      </w:r>
      <w:r w:rsidR="000458A5">
        <w:rPr>
          <w:rFonts w:ascii="Times New Roman" w:eastAsia="Times New Roman" w:hAnsi="Times New Roman" w:cs="Times New Roman"/>
          <w:sz w:val="18"/>
          <w:szCs w:val="18"/>
          <w:lang w:eastAsia="lt-LT"/>
        </w:rPr>
        <w:tab/>
      </w:r>
      <w:r w:rsidR="000458A5">
        <w:rPr>
          <w:rFonts w:ascii="Times New Roman" w:eastAsia="Times New Roman" w:hAnsi="Times New Roman" w:cs="Times New Roman"/>
          <w:sz w:val="18"/>
          <w:szCs w:val="18"/>
          <w:lang w:eastAsia="lt-LT"/>
        </w:rPr>
        <w:tab/>
      </w:r>
      <w:r>
        <w:rPr>
          <w:rFonts w:ascii="Times New Roman" w:eastAsia="Times New Roman" w:hAnsi="Times New Roman" w:cs="Times New Roman"/>
          <w:sz w:val="18"/>
          <w:szCs w:val="18"/>
          <w:lang w:eastAsia="lt-LT"/>
        </w:rPr>
        <w:t xml:space="preserve"> </w:t>
      </w:r>
      <w:r w:rsidRPr="00D710AD">
        <w:rPr>
          <w:rFonts w:ascii="Times New Roman" w:eastAsia="Times New Roman" w:hAnsi="Times New Roman" w:cs="Times New Roman"/>
          <w:sz w:val="18"/>
          <w:szCs w:val="18"/>
          <w:lang w:eastAsia="lt-LT"/>
        </w:rPr>
        <w:t xml:space="preserve"> (pareigos) </w:t>
      </w:r>
      <w:r>
        <w:rPr>
          <w:rFonts w:ascii="Times New Roman" w:eastAsia="Times New Roman" w:hAnsi="Times New Roman" w:cs="Times New Roman"/>
          <w:sz w:val="18"/>
          <w:szCs w:val="18"/>
          <w:lang w:eastAsia="lt-LT"/>
        </w:rPr>
        <w:t xml:space="preserve">                                                                                    </w:t>
      </w:r>
      <w:r w:rsidRPr="00D710AD">
        <w:rPr>
          <w:rFonts w:ascii="Times New Roman" w:eastAsia="Times New Roman" w:hAnsi="Times New Roman" w:cs="Times New Roman"/>
          <w:sz w:val="18"/>
          <w:szCs w:val="18"/>
          <w:lang w:eastAsia="lt-LT"/>
        </w:rPr>
        <w:t>(parašas)</w:t>
      </w:r>
      <w:r>
        <w:rPr>
          <w:rFonts w:ascii="Times New Roman" w:eastAsia="Times New Roman" w:hAnsi="Times New Roman" w:cs="Times New Roman"/>
          <w:sz w:val="18"/>
          <w:szCs w:val="18"/>
          <w:lang w:eastAsia="lt-LT"/>
        </w:rPr>
        <w:t xml:space="preserve">                                                                         </w:t>
      </w:r>
      <w:r w:rsidRPr="00D710AD">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(vardas, pavardė)</w:t>
      </w:r>
    </w:p>
    <w:sectPr w:rsidR="00287EA3" w:rsidSect="00D46AB6">
      <w:headerReference w:type="default" r:id="rId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6C" w:rsidRDefault="0099596C" w:rsidP="00D710AD">
      <w:pPr>
        <w:spacing w:after="0" w:line="240" w:lineRule="auto"/>
      </w:pPr>
      <w:r>
        <w:separator/>
      </w:r>
    </w:p>
  </w:endnote>
  <w:endnote w:type="continuationSeparator" w:id="0">
    <w:p w:rsidR="0099596C" w:rsidRDefault="0099596C" w:rsidP="00D7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6C" w:rsidRDefault="0099596C" w:rsidP="00D710AD">
      <w:pPr>
        <w:spacing w:after="0" w:line="240" w:lineRule="auto"/>
      </w:pPr>
      <w:r>
        <w:separator/>
      </w:r>
    </w:p>
  </w:footnote>
  <w:footnote w:type="continuationSeparator" w:id="0">
    <w:p w:rsidR="0099596C" w:rsidRDefault="0099596C" w:rsidP="00D7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30633"/>
      <w:docPartObj>
        <w:docPartGallery w:val="Page Numbers (Top of Page)"/>
        <w:docPartUnique/>
      </w:docPartObj>
    </w:sdtPr>
    <w:sdtEndPr>
      <w:rPr>
        <w:noProof/>
      </w:rPr>
    </w:sdtEndPr>
    <w:sdtContent>
      <w:p w:rsidR="00642D42" w:rsidRDefault="00642D42">
        <w:pPr>
          <w:pStyle w:val="Antrats"/>
          <w:jc w:val="center"/>
        </w:pPr>
        <w:r>
          <w:fldChar w:fldCharType="begin"/>
        </w:r>
        <w:r>
          <w:instrText xml:space="preserve"> PAGE   \* MERGEFORMAT </w:instrText>
        </w:r>
        <w:r>
          <w:fldChar w:fldCharType="separate"/>
        </w:r>
        <w:r w:rsidR="00107E82">
          <w:rPr>
            <w:noProof/>
          </w:rPr>
          <w:t>29</w:t>
        </w:r>
        <w:r>
          <w:rPr>
            <w:noProof/>
          </w:rPr>
          <w:fldChar w:fldCharType="end"/>
        </w:r>
      </w:p>
    </w:sdtContent>
  </w:sdt>
  <w:p w:rsidR="00642D42" w:rsidRDefault="00642D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256"/>
    <w:multiLevelType w:val="hybridMultilevel"/>
    <w:tmpl w:val="1AD6E3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B6"/>
    <w:rsid w:val="00004A48"/>
    <w:rsid w:val="00013131"/>
    <w:rsid w:val="000227E7"/>
    <w:rsid w:val="00030E55"/>
    <w:rsid w:val="000458A5"/>
    <w:rsid w:val="000B3DEA"/>
    <w:rsid w:val="000C2D5B"/>
    <w:rsid w:val="000C588D"/>
    <w:rsid w:val="000F79AB"/>
    <w:rsid w:val="00100F1C"/>
    <w:rsid w:val="00107E82"/>
    <w:rsid w:val="001E0E6B"/>
    <w:rsid w:val="002045BB"/>
    <w:rsid w:val="00210464"/>
    <w:rsid w:val="00235F4F"/>
    <w:rsid w:val="00252C2A"/>
    <w:rsid w:val="00255C34"/>
    <w:rsid w:val="00260E5D"/>
    <w:rsid w:val="002776D9"/>
    <w:rsid w:val="00287EA3"/>
    <w:rsid w:val="002A3615"/>
    <w:rsid w:val="002C4568"/>
    <w:rsid w:val="00333608"/>
    <w:rsid w:val="00352700"/>
    <w:rsid w:val="003B55A3"/>
    <w:rsid w:val="003E01CD"/>
    <w:rsid w:val="003E7E15"/>
    <w:rsid w:val="0044559B"/>
    <w:rsid w:val="004675F5"/>
    <w:rsid w:val="004775B5"/>
    <w:rsid w:val="004B60D6"/>
    <w:rsid w:val="004E4294"/>
    <w:rsid w:val="00523AA3"/>
    <w:rsid w:val="00540FBD"/>
    <w:rsid w:val="005A641E"/>
    <w:rsid w:val="005C3F10"/>
    <w:rsid w:val="005E3D55"/>
    <w:rsid w:val="00612DF3"/>
    <w:rsid w:val="00616529"/>
    <w:rsid w:val="006321DD"/>
    <w:rsid w:val="00642D42"/>
    <w:rsid w:val="0067596F"/>
    <w:rsid w:val="00691B13"/>
    <w:rsid w:val="00697DFF"/>
    <w:rsid w:val="006A2304"/>
    <w:rsid w:val="006A473B"/>
    <w:rsid w:val="006B49E5"/>
    <w:rsid w:val="006D3F5F"/>
    <w:rsid w:val="006E4403"/>
    <w:rsid w:val="007217B0"/>
    <w:rsid w:val="00730DA3"/>
    <w:rsid w:val="007431A9"/>
    <w:rsid w:val="007851C1"/>
    <w:rsid w:val="007959AF"/>
    <w:rsid w:val="00797634"/>
    <w:rsid w:val="007B4455"/>
    <w:rsid w:val="00885B62"/>
    <w:rsid w:val="008A196C"/>
    <w:rsid w:val="008E1BE2"/>
    <w:rsid w:val="008E7A4A"/>
    <w:rsid w:val="008E7EA9"/>
    <w:rsid w:val="0093160A"/>
    <w:rsid w:val="00943F03"/>
    <w:rsid w:val="00951C7E"/>
    <w:rsid w:val="009762E2"/>
    <w:rsid w:val="0099596C"/>
    <w:rsid w:val="009C1CFB"/>
    <w:rsid w:val="00A04221"/>
    <w:rsid w:val="00A07755"/>
    <w:rsid w:val="00A947AD"/>
    <w:rsid w:val="00A95A2C"/>
    <w:rsid w:val="00AD04FA"/>
    <w:rsid w:val="00B050FD"/>
    <w:rsid w:val="00B13D15"/>
    <w:rsid w:val="00B45981"/>
    <w:rsid w:val="00B63A3E"/>
    <w:rsid w:val="00B8390E"/>
    <w:rsid w:val="00B84C06"/>
    <w:rsid w:val="00BC5948"/>
    <w:rsid w:val="00BE1F6F"/>
    <w:rsid w:val="00C2766D"/>
    <w:rsid w:val="00C4376C"/>
    <w:rsid w:val="00C62F52"/>
    <w:rsid w:val="00C6564A"/>
    <w:rsid w:val="00C70769"/>
    <w:rsid w:val="00C77E7A"/>
    <w:rsid w:val="00CB6465"/>
    <w:rsid w:val="00D00ED6"/>
    <w:rsid w:val="00D21CCA"/>
    <w:rsid w:val="00D46AB6"/>
    <w:rsid w:val="00D710AD"/>
    <w:rsid w:val="00D92D6E"/>
    <w:rsid w:val="00D93AE6"/>
    <w:rsid w:val="00DC76A3"/>
    <w:rsid w:val="00DF50C9"/>
    <w:rsid w:val="00E1644B"/>
    <w:rsid w:val="00E84C73"/>
    <w:rsid w:val="00E85EFC"/>
    <w:rsid w:val="00ED5767"/>
    <w:rsid w:val="00EF0243"/>
    <w:rsid w:val="00F02BBC"/>
    <w:rsid w:val="00F201ED"/>
    <w:rsid w:val="00F4040F"/>
    <w:rsid w:val="00F74D61"/>
    <w:rsid w:val="00FA2C4A"/>
    <w:rsid w:val="00FA33A9"/>
    <w:rsid w:val="00FE1B8D"/>
    <w:rsid w:val="00FF23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0A105-70BD-411F-8033-1188FB08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47A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710A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10AD"/>
  </w:style>
  <w:style w:type="paragraph" w:styleId="Porat">
    <w:name w:val="footer"/>
    <w:basedOn w:val="prastasis"/>
    <w:link w:val="PoratDiagrama"/>
    <w:uiPriority w:val="99"/>
    <w:unhideWhenUsed/>
    <w:rsid w:val="00D710A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10AD"/>
  </w:style>
  <w:style w:type="paragraph" w:styleId="Sraopastraipa">
    <w:name w:val="List Paragraph"/>
    <w:basedOn w:val="prastasis"/>
    <w:uiPriority w:val="34"/>
    <w:qFormat/>
    <w:rsid w:val="003E7E1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efault">
    <w:name w:val="Default"/>
    <w:rsid w:val="00FF232A"/>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642D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DEDE6-7930-465A-B365-70BC7A46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54</Pages>
  <Words>48783</Words>
  <Characters>27807</Characters>
  <Application>Microsoft Office Word</Application>
  <DocSecurity>0</DocSecurity>
  <Lines>231</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Windows User</cp:lastModifiedBy>
  <cp:revision>5</cp:revision>
  <cp:lastPrinted>2017-08-04T05:50:00Z</cp:lastPrinted>
  <dcterms:created xsi:type="dcterms:W3CDTF">2017-08-03T08:47:00Z</dcterms:created>
  <dcterms:modified xsi:type="dcterms:W3CDTF">2017-08-04T11:04:00Z</dcterms:modified>
</cp:coreProperties>
</file>